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110A01F2" w:rsidR="002606E9" w:rsidRPr="000C5734" w:rsidRDefault="002606E9" w:rsidP="002606E9">
      <w:pPr>
        <w:pStyle w:val="3GPPHeader"/>
        <w:rPr>
          <w:highlight w:val="yellow"/>
          <w:lang w:val="en-US"/>
        </w:rPr>
      </w:pPr>
      <w:r w:rsidRPr="000C5734">
        <w:rPr>
          <w:lang w:val="en-US"/>
        </w:rPr>
        <w:t xml:space="preserve">3GPP TSG RAN WG1 Meeting </w:t>
      </w:r>
      <w:r w:rsidR="00A35F16">
        <w:rPr>
          <w:lang w:val="en-US"/>
        </w:rPr>
        <w:t>Ad-Hoc Meeting 1901</w:t>
      </w:r>
      <w:r w:rsidRPr="000C5734">
        <w:rPr>
          <w:lang w:val="en-US"/>
        </w:rPr>
        <w:tab/>
      </w:r>
      <w:r w:rsidR="00A7782C" w:rsidRPr="00A7782C">
        <w:rPr>
          <w:lang w:val="en-US"/>
        </w:rPr>
        <w:t>R1-1900760</w:t>
      </w:r>
    </w:p>
    <w:p w14:paraId="3F16E870" w14:textId="165267C8" w:rsidR="002606E9" w:rsidRPr="007679B0" w:rsidRDefault="00A35F16" w:rsidP="002606E9">
      <w:pPr>
        <w:pStyle w:val="3GPPHeader"/>
        <w:rPr>
          <w:lang w:val="en-US"/>
        </w:rPr>
      </w:pPr>
      <w:r>
        <w:rPr>
          <w:lang w:val="en-US"/>
        </w:rPr>
        <w:t>Taipei, Taiwan, 21</w:t>
      </w:r>
      <w:r w:rsidRPr="00A35F16">
        <w:rPr>
          <w:vertAlign w:val="superscript"/>
          <w:lang w:val="en-US"/>
        </w:rPr>
        <w:t>st</w:t>
      </w:r>
      <w:r>
        <w:rPr>
          <w:lang w:val="en-US"/>
        </w:rPr>
        <w:t>-25</w:t>
      </w:r>
      <w:r w:rsidRPr="00A35F16">
        <w:rPr>
          <w:vertAlign w:val="superscript"/>
          <w:lang w:val="en-US"/>
        </w:rPr>
        <w:t>th</w:t>
      </w:r>
      <w:r>
        <w:rPr>
          <w:lang w:val="en-US"/>
        </w:rPr>
        <w:t xml:space="preserve"> </w:t>
      </w:r>
      <w:r w:rsidR="00C21202">
        <w:rPr>
          <w:lang w:val="en-US"/>
        </w:rPr>
        <w:t>January</w:t>
      </w:r>
      <w:r>
        <w:rPr>
          <w:lang w:val="en-US"/>
        </w:rPr>
        <w:t xml:space="preserve">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55AF5FAA" w14:textId="77777777" w:rsidR="000A2123" w:rsidRDefault="00904CFD" w:rsidP="00904CFD">
      <w:pPr>
        <w:pStyle w:val="3GPPHeader"/>
        <w:rPr>
          <w:lang w:val="en-US" w:eastAsia="x-none"/>
        </w:rPr>
      </w:pPr>
      <w:r w:rsidRPr="00327997">
        <w:t>Title:</w:t>
      </w:r>
      <w:r w:rsidRPr="00327997">
        <w:tab/>
      </w:r>
      <w:r w:rsidR="000A2123" w:rsidRPr="000A2123">
        <w:rPr>
          <w:lang w:val="en-US" w:eastAsia="x-none"/>
        </w:rPr>
        <w:t xml:space="preserve">On RIM RS resource and configurations </w:t>
      </w:r>
    </w:p>
    <w:p w14:paraId="00EFAC0D" w14:textId="6BBE0DF1" w:rsidR="00904CFD" w:rsidRPr="00B91755" w:rsidRDefault="00904CFD" w:rsidP="00904CFD">
      <w:pPr>
        <w:pStyle w:val="3GPPHeader"/>
        <w:rPr>
          <w:lang w:val="en-US"/>
        </w:rPr>
      </w:pPr>
      <w:r w:rsidRPr="00561DAC">
        <w:rPr>
          <w:lang w:val="en-US"/>
        </w:rPr>
        <w:t>Agenda Item:</w:t>
      </w:r>
      <w:r w:rsidRPr="00561DAC">
        <w:rPr>
          <w:lang w:val="en-US"/>
        </w:rPr>
        <w:tab/>
      </w:r>
      <w:r w:rsidR="000A2123">
        <w:rPr>
          <w:lang w:val="en-US"/>
        </w:rPr>
        <w:t>7.2.5.3</w:t>
      </w:r>
    </w:p>
    <w:p w14:paraId="05A826A0" w14:textId="2195439F" w:rsidR="00904CFD" w:rsidRDefault="00904CFD" w:rsidP="00904CFD">
      <w:pPr>
        <w:pStyle w:val="3GPPHeader"/>
      </w:pPr>
      <w:r w:rsidRPr="00327997">
        <w:t>Document for:</w:t>
      </w:r>
      <w:r w:rsidRPr="00327997">
        <w:tab/>
      </w:r>
      <w:r>
        <w:t>Discussion and</w:t>
      </w:r>
      <w:r w:rsidRPr="009C6832">
        <w:t xml:space="preserve"> Decision</w:t>
      </w:r>
    </w:p>
    <w:p w14:paraId="764FE92D" w14:textId="72B148F3" w:rsidR="000A2123" w:rsidRDefault="000A2123" w:rsidP="00904CFD">
      <w:pPr>
        <w:pStyle w:val="3GPPHeader"/>
      </w:pPr>
    </w:p>
    <w:p w14:paraId="72B2365A" w14:textId="51C53208" w:rsidR="00E90E49" w:rsidRDefault="007F75D5" w:rsidP="00CE0424">
      <w:pPr>
        <w:pStyle w:val="Heading1"/>
      </w:pPr>
      <w:r>
        <w:t>Introduction</w:t>
      </w:r>
    </w:p>
    <w:p w14:paraId="22E109AD" w14:textId="01761212" w:rsidR="0005092A" w:rsidRDefault="000A2123" w:rsidP="000A2123">
      <w:r>
        <w:t xml:space="preserve">In Rel-15, a study item on Remote Interference Management (RIM) was conducted and the conclusions was captured in [1]. </w:t>
      </w:r>
      <w:r w:rsidR="00003362">
        <w:t>At</w:t>
      </w:r>
      <w:r w:rsidR="00E74601">
        <w:t xml:space="preserve"> RAN#8</w:t>
      </w:r>
      <w:r>
        <w:t>2</w:t>
      </w:r>
      <w:r w:rsidR="00E74601">
        <w:t xml:space="preserve">, </w:t>
      </w:r>
      <w:r w:rsidR="00003362">
        <w:t>a</w:t>
      </w:r>
      <w:r w:rsidR="00E74601">
        <w:t xml:space="preserve"> </w:t>
      </w:r>
      <w:r>
        <w:t xml:space="preserve">follow up work item [2] on RIM (including also CLI) </w:t>
      </w:r>
      <w:r w:rsidR="00E74601">
        <w:t>was approved</w:t>
      </w:r>
      <w:r>
        <w:t>, which contained to following objectives:</w:t>
      </w:r>
    </w:p>
    <w:p w14:paraId="299FE407" w14:textId="5A2A5B53" w:rsidR="000A2123" w:rsidRDefault="00F532DD" w:rsidP="000A2123">
      <w:pPr>
        <w:rPr>
          <w:lang w:val="en-US"/>
        </w:rPr>
      </w:pPr>
      <w:r>
        <w:rPr>
          <w:noProof/>
        </w:rPr>
        <mc:AlternateContent>
          <mc:Choice Requires="wps">
            <w:drawing>
              <wp:anchor distT="0" distB="0" distL="114300" distR="114300" simplePos="0" relativeHeight="251659264" behindDoc="0" locked="0" layoutInCell="1" allowOverlap="1" wp14:anchorId="2EAE002E" wp14:editId="6449A08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F49815" w14:textId="77777777" w:rsidR="008F6183" w:rsidRDefault="008F6183" w:rsidP="000A2123">
                            <w:pPr>
                              <w:spacing w:after="0"/>
                              <w:ind w:left="360"/>
                              <w:rPr>
                                <w:lang w:eastAsia="en-US"/>
                              </w:rPr>
                            </w:pPr>
                            <w:r>
                              <w:t>The detailed objectives for remote-interference management</w:t>
                            </w:r>
                            <w:r>
                              <w:rPr>
                                <w:color w:val="FF0000"/>
                              </w:rPr>
                              <w:t xml:space="preserve"> </w:t>
                            </w:r>
                            <w:r>
                              <w:t>are:</w:t>
                            </w:r>
                          </w:p>
                          <w:p w14:paraId="537B25B6" w14:textId="77777777" w:rsidR="008F6183" w:rsidRPr="001D60D7" w:rsidRDefault="008F6183" w:rsidP="000A2123">
                            <w:pPr>
                              <w:numPr>
                                <w:ilvl w:val="0"/>
                                <w:numId w:val="16"/>
                              </w:numPr>
                              <w:tabs>
                                <w:tab w:val="clear" w:pos="720"/>
                                <w:tab w:val="num" w:pos="1080"/>
                              </w:tabs>
                              <w:spacing w:after="0"/>
                              <w:ind w:left="1080"/>
                              <w:jc w:val="left"/>
                              <w:textAlignment w:val="auto"/>
                            </w:pPr>
                            <w:r w:rsidRPr="001D60D7">
                              <w:t>Specify RIM RS resource and configurations, including [RAN1]</w:t>
                            </w:r>
                          </w:p>
                          <w:p w14:paraId="366286EB" w14:textId="77777777" w:rsidR="008F6183" w:rsidRPr="001D60D7" w:rsidRDefault="008F6183" w:rsidP="000A2123">
                            <w:pPr>
                              <w:numPr>
                                <w:ilvl w:val="1"/>
                                <w:numId w:val="16"/>
                              </w:numPr>
                              <w:tabs>
                                <w:tab w:val="clear" w:pos="1440"/>
                                <w:tab w:val="num" w:pos="1800"/>
                              </w:tabs>
                              <w:spacing w:after="0"/>
                              <w:ind w:left="1800"/>
                              <w:jc w:val="left"/>
                              <w:textAlignment w:val="auto"/>
                              <w:rPr>
                                <w:color w:val="000000"/>
                                <w:lang w:eastAsia="ko-KR"/>
                              </w:rPr>
                            </w:pPr>
                            <w:r w:rsidRPr="001D60D7">
                              <w:rPr>
                                <w:color w:val="000000"/>
                                <w:lang w:eastAsia="ko-KR"/>
                              </w:rPr>
                              <w:t>A basic RIM-RS resource</w:t>
                            </w:r>
                          </w:p>
                          <w:p w14:paraId="7CDEAA01" w14:textId="77777777" w:rsidR="008F6183" w:rsidRPr="001D60D7" w:rsidRDefault="008F6183" w:rsidP="000A2123">
                            <w:pPr>
                              <w:numPr>
                                <w:ilvl w:val="1"/>
                                <w:numId w:val="16"/>
                              </w:numPr>
                              <w:tabs>
                                <w:tab w:val="clear" w:pos="1440"/>
                                <w:tab w:val="num" w:pos="1800"/>
                              </w:tabs>
                              <w:spacing w:after="0"/>
                              <w:ind w:left="1800"/>
                              <w:jc w:val="left"/>
                              <w:textAlignment w:val="auto"/>
                              <w:rPr>
                                <w:color w:val="000000"/>
                                <w:lang w:eastAsia="en-US"/>
                              </w:rPr>
                            </w:pPr>
                            <w:r w:rsidRPr="001D60D7">
                              <w:rPr>
                                <w:color w:val="000000"/>
                              </w:rPr>
                              <w:t>Configuration of RIM-RS and distinguishable RIM RS-1/2 resources, including sequence type, time and frequency transmission pattern</w:t>
                            </w:r>
                          </w:p>
                          <w:p w14:paraId="052CD0E4" w14:textId="77777777" w:rsidR="008F6183" w:rsidRPr="001D60D7" w:rsidRDefault="008F6183" w:rsidP="000A2123">
                            <w:pPr>
                              <w:numPr>
                                <w:ilvl w:val="1"/>
                                <w:numId w:val="17"/>
                              </w:numPr>
                              <w:tabs>
                                <w:tab w:val="clear" w:pos="1440"/>
                                <w:tab w:val="num" w:pos="1800"/>
                              </w:tabs>
                              <w:snapToGrid w:val="0"/>
                              <w:spacing w:after="0"/>
                              <w:ind w:left="1794" w:hanging="357"/>
                              <w:jc w:val="left"/>
                              <w:textAlignment w:val="auto"/>
                              <w:rPr>
                                <w:color w:val="000000"/>
                              </w:rPr>
                            </w:pPr>
                            <w:r w:rsidRPr="001D60D7">
                              <w:rPr>
                                <w:color w:val="000000"/>
                              </w:rPr>
                              <w:t>Determine gNB set identification information through detection of RIM-RS(s)</w:t>
                            </w:r>
                            <w:r w:rsidRPr="001D60D7">
                              <w:rPr>
                                <w:rFonts w:eastAsia="SimSun"/>
                                <w:color w:val="000000"/>
                              </w:rPr>
                              <w:t xml:space="preserve"> by implicit or explicit indication. Determine further information that can be carried by the RIM-RS, such as </w:t>
                            </w:r>
                            <w:r w:rsidRPr="001D60D7">
                              <w:rPr>
                                <w:rFonts w:hint="eastAsia"/>
                                <w:color w:val="000000"/>
                                <w:lang w:val="en-US"/>
                              </w:rPr>
                              <w:t>“</w:t>
                            </w:r>
                            <w:r w:rsidRPr="001D60D7">
                              <w:rPr>
                                <w:rFonts w:eastAsia="DengXian"/>
                                <w:color w:val="000000"/>
                              </w:rPr>
                              <w:t>Ducting phenomenon exists</w:t>
                            </w:r>
                            <w:r w:rsidRPr="001D60D7">
                              <w:rPr>
                                <w:rFonts w:hint="eastAsia"/>
                                <w:color w:val="000000"/>
                                <w:lang w:val="en-US"/>
                              </w:rPr>
                              <w:t>”</w:t>
                            </w:r>
                            <w:r w:rsidRPr="001D60D7">
                              <w:rPr>
                                <w:rFonts w:eastAsia="DengXian"/>
                                <w:color w:val="000000"/>
                              </w:rPr>
                              <w:t xml:space="preserve">, </w:t>
                            </w:r>
                            <w:r w:rsidRPr="001D60D7">
                              <w:rPr>
                                <w:rFonts w:hint="eastAsia"/>
                                <w:color w:val="000000"/>
                                <w:lang w:val="en-US"/>
                              </w:rPr>
                              <w:t>“</w:t>
                            </w:r>
                            <w:r w:rsidRPr="001D60D7">
                              <w:rPr>
                                <w:color w:val="000000"/>
                              </w:rPr>
                              <w:t>Enough mitigation</w:t>
                            </w:r>
                            <w:r w:rsidRPr="001D60D7">
                              <w:rPr>
                                <w:rFonts w:hint="eastAsia"/>
                                <w:color w:val="000000"/>
                                <w:lang w:val="en-US"/>
                              </w:rPr>
                              <w:t>”</w:t>
                            </w:r>
                            <w:r w:rsidRPr="001D60D7">
                              <w:rPr>
                                <w:color w:val="000000"/>
                              </w:rPr>
                              <w:t xml:space="preserve"> &amp; </w:t>
                            </w:r>
                            <w:r w:rsidRPr="001D60D7">
                              <w:rPr>
                                <w:rFonts w:hint="eastAsia"/>
                                <w:color w:val="000000"/>
                                <w:lang w:val="en-US"/>
                              </w:rPr>
                              <w:t>“</w:t>
                            </w:r>
                            <w:r w:rsidRPr="001D60D7">
                              <w:rPr>
                                <w:color w:val="000000"/>
                              </w:rPr>
                              <w:t>Not enough mitigation</w:t>
                            </w:r>
                            <w:r w:rsidRPr="001D60D7">
                              <w:rPr>
                                <w:rFonts w:hint="eastAsia"/>
                                <w:color w:val="000000"/>
                                <w:lang w:val="en-US"/>
                              </w:rPr>
                              <w:t>”</w:t>
                            </w:r>
                            <w:r w:rsidRPr="001D60D7">
                              <w:rPr>
                                <w:color w:val="000000"/>
                              </w:rPr>
                              <w:t xml:space="preserve"> </w:t>
                            </w:r>
                            <w:r w:rsidRPr="001D60D7">
                              <w:rPr>
                                <w:rFonts w:eastAsia="SimSun"/>
                                <w:color w:val="000000"/>
                              </w:rPr>
                              <w:t xml:space="preserve"> [RAN1, SA5]</w:t>
                            </w:r>
                          </w:p>
                          <w:p w14:paraId="23567D4B" w14:textId="77777777" w:rsidR="008F6183" w:rsidRDefault="008F6183" w:rsidP="000A2123">
                            <w:pPr>
                              <w:numPr>
                                <w:ilvl w:val="0"/>
                                <w:numId w:val="17"/>
                              </w:numPr>
                              <w:tabs>
                                <w:tab w:val="clear" w:pos="720"/>
                                <w:tab w:val="num" w:pos="1080"/>
                              </w:tabs>
                              <w:adjustRightInd/>
                              <w:snapToGrid w:val="0"/>
                              <w:spacing w:after="0"/>
                              <w:ind w:left="1080"/>
                              <w:jc w:val="left"/>
                              <w:textAlignment w:val="auto"/>
                              <w:rPr>
                                <w:rFonts w:ascii="Calibri" w:hAnsi="Calibri"/>
                                <w:color w:val="000000"/>
                                <w:lang w:val="en-US"/>
                              </w:rPr>
                            </w:pPr>
                            <w:r>
                              <w:rPr>
                                <w:rFonts w:eastAsia="SimSun"/>
                                <w:color w:val="000000"/>
                              </w:rPr>
                              <w:t>S</w:t>
                            </w:r>
                            <w:r>
                              <w:rPr>
                                <w:color w:val="000000"/>
                              </w:rPr>
                              <w:t>pecify the inter-set RIM backhaul signalling via the core network to convey the messages of “RIM-RS detected” and “RIM-RS disappeared [RAN3]</w:t>
                            </w:r>
                          </w:p>
                          <w:p w14:paraId="48115E24" w14:textId="77777777" w:rsidR="008F6183" w:rsidRPr="009C3BB7" w:rsidRDefault="008F6183" w:rsidP="001E41B0">
                            <w:pPr>
                              <w:numPr>
                                <w:ilvl w:val="0"/>
                                <w:numId w:val="17"/>
                              </w:numPr>
                              <w:tabs>
                                <w:tab w:val="num" w:pos="1080"/>
                              </w:tabs>
                              <w:snapToGrid w:val="0"/>
                              <w:spacing w:after="0"/>
                              <w:ind w:left="1080"/>
                              <w:rPr>
                                <w:rFonts w:eastAsia="DengXian"/>
                              </w:rPr>
                            </w:pPr>
                            <w:r>
                              <w:rPr>
                                <w:rFonts w:eastAsia="DengXian"/>
                                <w:lang w:val="en-US"/>
                              </w:rPr>
                              <w:t>Identify corresponding OAM functions to support RIM operation [RAN1, RAN3].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EAE002E"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45F49815" w14:textId="77777777" w:rsidR="008F6183" w:rsidRDefault="008F6183" w:rsidP="000A2123">
                      <w:pPr>
                        <w:spacing w:after="0"/>
                        <w:ind w:left="360"/>
                        <w:rPr>
                          <w:lang w:eastAsia="en-US"/>
                        </w:rPr>
                      </w:pPr>
                      <w:r>
                        <w:t>The detailed objectives for remote-interference management</w:t>
                      </w:r>
                      <w:r>
                        <w:rPr>
                          <w:color w:val="FF0000"/>
                        </w:rPr>
                        <w:t xml:space="preserve"> </w:t>
                      </w:r>
                      <w:r>
                        <w:t>are:</w:t>
                      </w:r>
                    </w:p>
                    <w:p w14:paraId="537B25B6" w14:textId="77777777" w:rsidR="008F6183" w:rsidRPr="001D60D7" w:rsidRDefault="008F6183" w:rsidP="000A2123">
                      <w:pPr>
                        <w:numPr>
                          <w:ilvl w:val="0"/>
                          <w:numId w:val="16"/>
                        </w:numPr>
                        <w:tabs>
                          <w:tab w:val="clear" w:pos="720"/>
                          <w:tab w:val="num" w:pos="1080"/>
                        </w:tabs>
                        <w:spacing w:after="0"/>
                        <w:ind w:left="1080"/>
                        <w:jc w:val="left"/>
                        <w:textAlignment w:val="auto"/>
                      </w:pPr>
                      <w:r w:rsidRPr="001D60D7">
                        <w:t>Specify RIM RS resource and configurations, including [RAN1]</w:t>
                      </w:r>
                    </w:p>
                    <w:p w14:paraId="366286EB" w14:textId="77777777" w:rsidR="008F6183" w:rsidRPr="001D60D7" w:rsidRDefault="008F6183" w:rsidP="000A2123">
                      <w:pPr>
                        <w:numPr>
                          <w:ilvl w:val="1"/>
                          <w:numId w:val="16"/>
                        </w:numPr>
                        <w:tabs>
                          <w:tab w:val="clear" w:pos="1440"/>
                          <w:tab w:val="num" w:pos="1800"/>
                        </w:tabs>
                        <w:spacing w:after="0"/>
                        <w:ind w:left="1800"/>
                        <w:jc w:val="left"/>
                        <w:textAlignment w:val="auto"/>
                        <w:rPr>
                          <w:color w:val="000000"/>
                          <w:lang w:eastAsia="ko-KR"/>
                        </w:rPr>
                      </w:pPr>
                      <w:r w:rsidRPr="001D60D7">
                        <w:rPr>
                          <w:color w:val="000000"/>
                          <w:lang w:eastAsia="ko-KR"/>
                        </w:rPr>
                        <w:t>A basic RIM-RS resource</w:t>
                      </w:r>
                    </w:p>
                    <w:p w14:paraId="7CDEAA01" w14:textId="77777777" w:rsidR="008F6183" w:rsidRPr="001D60D7" w:rsidRDefault="008F6183" w:rsidP="000A2123">
                      <w:pPr>
                        <w:numPr>
                          <w:ilvl w:val="1"/>
                          <w:numId w:val="16"/>
                        </w:numPr>
                        <w:tabs>
                          <w:tab w:val="clear" w:pos="1440"/>
                          <w:tab w:val="num" w:pos="1800"/>
                        </w:tabs>
                        <w:spacing w:after="0"/>
                        <w:ind w:left="1800"/>
                        <w:jc w:val="left"/>
                        <w:textAlignment w:val="auto"/>
                        <w:rPr>
                          <w:color w:val="000000"/>
                          <w:lang w:eastAsia="en-US"/>
                        </w:rPr>
                      </w:pPr>
                      <w:r w:rsidRPr="001D60D7">
                        <w:rPr>
                          <w:color w:val="000000"/>
                        </w:rPr>
                        <w:t>Configuration of RIM-RS and distinguishable RIM RS-1/2 resources, including sequence type, time and frequency transmission pattern</w:t>
                      </w:r>
                    </w:p>
                    <w:p w14:paraId="052CD0E4" w14:textId="77777777" w:rsidR="008F6183" w:rsidRPr="001D60D7" w:rsidRDefault="008F6183" w:rsidP="000A2123">
                      <w:pPr>
                        <w:numPr>
                          <w:ilvl w:val="1"/>
                          <w:numId w:val="17"/>
                        </w:numPr>
                        <w:tabs>
                          <w:tab w:val="clear" w:pos="1440"/>
                          <w:tab w:val="num" w:pos="1800"/>
                        </w:tabs>
                        <w:snapToGrid w:val="0"/>
                        <w:spacing w:after="0"/>
                        <w:ind w:left="1794" w:hanging="357"/>
                        <w:jc w:val="left"/>
                        <w:textAlignment w:val="auto"/>
                        <w:rPr>
                          <w:color w:val="000000"/>
                        </w:rPr>
                      </w:pPr>
                      <w:r w:rsidRPr="001D60D7">
                        <w:rPr>
                          <w:color w:val="000000"/>
                        </w:rPr>
                        <w:t>Determine gNB set identification information through detection of RIM-RS(s)</w:t>
                      </w:r>
                      <w:r w:rsidRPr="001D60D7">
                        <w:rPr>
                          <w:rFonts w:eastAsia="SimSun"/>
                          <w:color w:val="000000"/>
                        </w:rPr>
                        <w:t xml:space="preserve"> by implicit or explicit indication. Determine further information that can be carried by the RIM-RS, such as </w:t>
                      </w:r>
                      <w:r w:rsidRPr="001D60D7">
                        <w:rPr>
                          <w:rFonts w:hint="eastAsia"/>
                          <w:color w:val="000000"/>
                          <w:lang w:val="en-US"/>
                        </w:rPr>
                        <w:t>“</w:t>
                      </w:r>
                      <w:r w:rsidRPr="001D60D7">
                        <w:rPr>
                          <w:rFonts w:eastAsia="DengXian"/>
                          <w:color w:val="000000"/>
                        </w:rPr>
                        <w:t>Ducting phenomenon exists</w:t>
                      </w:r>
                      <w:r w:rsidRPr="001D60D7">
                        <w:rPr>
                          <w:rFonts w:hint="eastAsia"/>
                          <w:color w:val="000000"/>
                          <w:lang w:val="en-US"/>
                        </w:rPr>
                        <w:t>”</w:t>
                      </w:r>
                      <w:r w:rsidRPr="001D60D7">
                        <w:rPr>
                          <w:rFonts w:eastAsia="DengXian"/>
                          <w:color w:val="000000"/>
                        </w:rPr>
                        <w:t xml:space="preserve">, </w:t>
                      </w:r>
                      <w:r w:rsidRPr="001D60D7">
                        <w:rPr>
                          <w:rFonts w:hint="eastAsia"/>
                          <w:color w:val="000000"/>
                          <w:lang w:val="en-US"/>
                        </w:rPr>
                        <w:t>“</w:t>
                      </w:r>
                      <w:r w:rsidRPr="001D60D7">
                        <w:rPr>
                          <w:color w:val="000000"/>
                        </w:rPr>
                        <w:t>Enough mitigation</w:t>
                      </w:r>
                      <w:r w:rsidRPr="001D60D7">
                        <w:rPr>
                          <w:rFonts w:hint="eastAsia"/>
                          <w:color w:val="000000"/>
                          <w:lang w:val="en-US"/>
                        </w:rPr>
                        <w:t>”</w:t>
                      </w:r>
                      <w:r w:rsidRPr="001D60D7">
                        <w:rPr>
                          <w:color w:val="000000"/>
                        </w:rPr>
                        <w:t xml:space="preserve"> &amp; </w:t>
                      </w:r>
                      <w:r w:rsidRPr="001D60D7">
                        <w:rPr>
                          <w:rFonts w:hint="eastAsia"/>
                          <w:color w:val="000000"/>
                          <w:lang w:val="en-US"/>
                        </w:rPr>
                        <w:t>“</w:t>
                      </w:r>
                      <w:r w:rsidRPr="001D60D7">
                        <w:rPr>
                          <w:color w:val="000000"/>
                        </w:rPr>
                        <w:t>Not enough mitigation</w:t>
                      </w:r>
                      <w:r w:rsidRPr="001D60D7">
                        <w:rPr>
                          <w:rFonts w:hint="eastAsia"/>
                          <w:color w:val="000000"/>
                          <w:lang w:val="en-US"/>
                        </w:rPr>
                        <w:t>”</w:t>
                      </w:r>
                      <w:r w:rsidRPr="001D60D7">
                        <w:rPr>
                          <w:color w:val="000000"/>
                        </w:rPr>
                        <w:t xml:space="preserve"> </w:t>
                      </w:r>
                      <w:r w:rsidRPr="001D60D7">
                        <w:rPr>
                          <w:rFonts w:eastAsia="SimSun"/>
                          <w:color w:val="000000"/>
                        </w:rPr>
                        <w:t xml:space="preserve"> [RAN1, SA5]</w:t>
                      </w:r>
                    </w:p>
                    <w:p w14:paraId="23567D4B" w14:textId="77777777" w:rsidR="008F6183" w:rsidRDefault="008F6183" w:rsidP="000A2123">
                      <w:pPr>
                        <w:numPr>
                          <w:ilvl w:val="0"/>
                          <w:numId w:val="17"/>
                        </w:numPr>
                        <w:tabs>
                          <w:tab w:val="clear" w:pos="720"/>
                          <w:tab w:val="num" w:pos="1080"/>
                        </w:tabs>
                        <w:adjustRightInd/>
                        <w:snapToGrid w:val="0"/>
                        <w:spacing w:after="0"/>
                        <w:ind w:left="1080"/>
                        <w:jc w:val="left"/>
                        <w:textAlignment w:val="auto"/>
                        <w:rPr>
                          <w:rFonts w:ascii="Calibri" w:hAnsi="Calibri"/>
                          <w:color w:val="000000"/>
                          <w:lang w:val="en-US"/>
                        </w:rPr>
                      </w:pPr>
                      <w:r>
                        <w:rPr>
                          <w:rFonts w:eastAsia="SimSun"/>
                          <w:color w:val="000000"/>
                        </w:rPr>
                        <w:t>S</w:t>
                      </w:r>
                      <w:r>
                        <w:rPr>
                          <w:color w:val="000000"/>
                        </w:rPr>
                        <w:t>pecify the inter-set RIM backhaul signalling via the core network to convey the messages of “RIM-RS detected” and “RIM-RS disappeared [RAN3]</w:t>
                      </w:r>
                    </w:p>
                    <w:p w14:paraId="48115E24" w14:textId="77777777" w:rsidR="008F6183" w:rsidRPr="009C3BB7" w:rsidRDefault="008F6183" w:rsidP="001E41B0">
                      <w:pPr>
                        <w:numPr>
                          <w:ilvl w:val="0"/>
                          <w:numId w:val="17"/>
                        </w:numPr>
                        <w:tabs>
                          <w:tab w:val="num" w:pos="1080"/>
                        </w:tabs>
                        <w:snapToGrid w:val="0"/>
                        <w:spacing w:after="0"/>
                        <w:ind w:left="1080"/>
                        <w:rPr>
                          <w:rFonts w:eastAsia="DengXian"/>
                        </w:rPr>
                      </w:pPr>
                      <w:r>
                        <w:rPr>
                          <w:rFonts w:eastAsia="DengXian"/>
                          <w:lang w:val="en-US"/>
                        </w:rPr>
                        <w:t>Identify corresponding OAM functions to support RIM operation [RAN1, RAN3].</w:t>
                      </w:r>
                    </w:p>
                  </w:txbxContent>
                </v:textbox>
                <w10:wrap type="square"/>
              </v:shape>
            </w:pict>
          </mc:Fallback>
        </mc:AlternateContent>
      </w:r>
    </w:p>
    <w:p w14:paraId="62C4A357" w14:textId="705EBEEF" w:rsidR="000A2123" w:rsidRDefault="008F6183" w:rsidP="000A2123">
      <w:pPr>
        <w:rPr>
          <w:lang w:val="en-US"/>
        </w:rPr>
      </w:pPr>
      <w:r>
        <w:rPr>
          <w:lang w:val="en-US"/>
        </w:rPr>
        <w:t>Significant progress</w:t>
      </w:r>
      <w:r w:rsidR="000A2123">
        <w:rPr>
          <w:lang w:val="en-US"/>
        </w:rPr>
        <w:t xml:space="preserve"> on the design of the basic RIM RS resource an</w:t>
      </w:r>
      <w:r w:rsidR="00BA0EF1">
        <w:rPr>
          <w:lang w:val="en-US"/>
        </w:rPr>
        <w:t>d</w:t>
      </w:r>
      <w:r w:rsidR="000A2123">
        <w:rPr>
          <w:lang w:val="en-US"/>
        </w:rPr>
        <w:t xml:space="preserve"> configurations </w:t>
      </w:r>
      <w:r>
        <w:rPr>
          <w:lang w:val="en-US"/>
        </w:rPr>
        <w:t>was made</w:t>
      </w:r>
      <w:r w:rsidR="000A2123">
        <w:rPr>
          <w:lang w:val="en-US"/>
        </w:rPr>
        <w:t xml:space="preserve"> in the SI phase, which is reflected by the SI conclusion</w:t>
      </w:r>
      <w:r w:rsidR="00BA0EF1">
        <w:rPr>
          <w:lang w:val="en-US"/>
        </w:rPr>
        <w:t xml:space="preserve"> of the TR [1]</w:t>
      </w:r>
      <w:r w:rsidR="000A2123">
        <w:rPr>
          <w:lang w:val="en-US"/>
        </w:rPr>
        <w:t>:</w:t>
      </w:r>
    </w:p>
    <w:p w14:paraId="374ED625" w14:textId="77777777" w:rsidR="000A2123" w:rsidRDefault="000A2123">
      <w:pPr>
        <w:overflowPunct/>
        <w:autoSpaceDE/>
        <w:autoSpaceDN/>
        <w:adjustRightInd/>
        <w:spacing w:after="0"/>
        <w:jc w:val="left"/>
        <w:textAlignment w:val="auto"/>
        <w:rPr>
          <w:lang w:val="en-US"/>
        </w:rPr>
      </w:pPr>
      <w:r>
        <w:rPr>
          <w:lang w:val="en-US"/>
        </w:rPr>
        <w:br w:type="page"/>
      </w:r>
    </w:p>
    <w:p w14:paraId="4B90D2A5" w14:textId="47AB5F86" w:rsidR="00BA0EF1" w:rsidRPr="000A2123" w:rsidRDefault="00F532DD" w:rsidP="000A2123">
      <w:pPr>
        <w:rPr>
          <w:lang w:val="en-US"/>
        </w:rPr>
      </w:pPr>
      <w:r>
        <w:rPr>
          <w:noProof/>
        </w:rPr>
        <w:lastRenderedPageBreak/>
        <mc:AlternateContent>
          <mc:Choice Requires="wps">
            <w:drawing>
              <wp:anchor distT="0" distB="0" distL="114300" distR="114300" simplePos="0" relativeHeight="251661312" behindDoc="0" locked="0" layoutInCell="1" allowOverlap="1" wp14:anchorId="78651350" wp14:editId="58A2CE16">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E5590B" w14:textId="77777777" w:rsidR="008F6183" w:rsidRDefault="008F6183" w:rsidP="000A2123">
                            <w:pPr>
                              <w:ind w:left="567"/>
                            </w:pPr>
                            <w:r>
                              <w:t>The following features and solutions are recommended to be specified as part of a Rel.16 RIM WI from a RAN1 perspective:</w:t>
                            </w:r>
                          </w:p>
                          <w:p w14:paraId="2695ADE0" w14:textId="77777777" w:rsidR="008F6183" w:rsidRDefault="008F6183" w:rsidP="000A2123">
                            <w:pPr>
                              <w:pStyle w:val="B1"/>
                              <w:ind w:left="1135"/>
                              <w:rPr>
                                <w:rFonts w:ascii="Calibri" w:eastAsia="Calibri" w:hAnsi="Calibri"/>
                              </w:rPr>
                            </w:pPr>
                            <w:r>
                              <w:rPr>
                                <w:lang w:eastAsia="zh-CN"/>
                              </w:rPr>
                              <w:t>-</w:t>
                            </w:r>
                            <w:r>
                              <w:rPr>
                                <w:lang w:eastAsia="zh-CN"/>
                              </w:rPr>
                              <w:tab/>
                              <w:t xml:space="preserve">Unified design on </w:t>
                            </w:r>
                            <w:r>
                              <w:t>RIM RS</w:t>
                            </w:r>
                            <w:r>
                              <w:rPr>
                                <w:lang w:eastAsia="zh-CN"/>
                              </w:rPr>
                              <w:t>-1/2 and RIM RS</w:t>
                            </w:r>
                            <w:r>
                              <w:t xml:space="preserve"> in terms of sequence type, time and frequency transmission pattern, </w:t>
                            </w:r>
                            <w:r>
                              <w:rPr>
                                <w:lang w:eastAsia="zh-CN"/>
                              </w:rPr>
                              <w:t>applicable for all</w:t>
                            </w:r>
                            <w:r>
                              <w:t xml:space="preserve"> framework</w:t>
                            </w:r>
                            <w:r>
                              <w:rPr>
                                <w:lang w:eastAsia="zh-CN"/>
                              </w:rPr>
                              <w:t>s</w:t>
                            </w:r>
                          </w:p>
                          <w:p w14:paraId="573C2AAA" w14:textId="77777777" w:rsidR="008F6183" w:rsidRDefault="008F6183" w:rsidP="000A2123">
                            <w:pPr>
                              <w:pStyle w:val="B2"/>
                              <w:ind w:left="1418"/>
                              <w:rPr>
                                <w:rFonts w:ascii="Calibri" w:eastAsia="Calibri" w:hAnsi="Calibri"/>
                              </w:rPr>
                            </w:pPr>
                            <w:r>
                              <w:rPr>
                                <w:lang w:eastAsia="zh-CN"/>
                              </w:rPr>
                              <w:t>-</w:t>
                            </w:r>
                            <w:r>
                              <w:rPr>
                                <w:lang w:eastAsia="zh-CN"/>
                              </w:rPr>
                              <w:tab/>
                              <w:t>RS-1 and RS-2 are differentiable</w:t>
                            </w:r>
                          </w:p>
                          <w:p w14:paraId="3A3D8FC1" w14:textId="77777777" w:rsidR="008F6183" w:rsidRDefault="008F6183" w:rsidP="000A2123">
                            <w:pPr>
                              <w:pStyle w:val="B2"/>
                              <w:ind w:left="1418"/>
                              <w:rPr>
                                <w:rFonts w:ascii="Calibri" w:eastAsia="Calibri" w:hAnsi="Calibri"/>
                              </w:rPr>
                            </w:pPr>
                            <w:r>
                              <w:rPr>
                                <w:lang w:eastAsia="zh-CN"/>
                              </w:rPr>
                              <w:t>-</w:t>
                            </w:r>
                            <w:r>
                              <w:rPr>
                                <w:lang w:eastAsia="zh-CN"/>
                              </w:rPr>
                              <w:tab/>
                              <w:t xml:space="preserve">Each RIM-RS can </w:t>
                            </w:r>
                            <w:r>
                              <w:t xml:space="preserve">convey information </w:t>
                            </w:r>
                            <w:r>
                              <w:rPr>
                                <w:lang w:eastAsia="zh-CN"/>
                              </w:rPr>
                              <w:t>on</w:t>
                            </w:r>
                            <w:r>
                              <w:t xml:space="preserve"> gNB (or gNB </w:t>
                            </w:r>
                            <w:r>
                              <w:rPr>
                                <w:lang w:eastAsia="zh-CN"/>
                              </w:rPr>
                              <w:t>set</w:t>
                            </w:r>
                            <w:r>
                              <w:t>) identification</w:t>
                            </w:r>
                            <w:r>
                              <w:rPr>
                                <w:lang w:eastAsia="zh-CN"/>
                              </w:rPr>
                              <w:t xml:space="preserve">, </w:t>
                            </w:r>
                          </w:p>
                          <w:p w14:paraId="66C0AA57" w14:textId="77777777" w:rsidR="008F6183" w:rsidRDefault="008F6183" w:rsidP="000A2123">
                            <w:pPr>
                              <w:pStyle w:val="B2"/>
                              <w:ind w:left="1418"/>
                              <w:rPr>
                                <w:rFonts w:ascii="Calibri" w:eastAsia="Calibri" w:hAnsi="Calibri"/>
                              </w:rPr>
                            </w:pPr>
                            <w:r>
                              <w:rPr>
                                <w:lang w:eastAsia="zh-CN"/>
                              </w:rPr>
                              <w:t>-</w:t>
                            </w:r>
                            <w:r>
                              <w:rPr>
                                <w:lang w:eastAsia="zh-CN"/>
                              </w:rPr>
                              <w:tab/>
                              <w:t>RIM RS can assist the aggressor to identify how many UL OFDM symbols at victim it impacted and/or provide information whether the atmospheric ducting phenomenon exists</w:t>
                            </w:r>
                          </w:p>
                          <w:p w14:paraId="0853B389" w14:textId="77777777" w:rsidR="008F6183" w:rsidRDefault="008F6183" w:rsidP="000A2123">
                            <w:pPr>
                              <w:pStyle w:val="B3"/>
                              <w:ind w:left="1702"/>
                              <w:rPr>
                                <w:rFonts w:eastAsia="SimSun"/>
                                <w:lang w:eastAsia="zh-CN"/>
                              </w:rPr>
                            </w:pPr>
                            <w:r>
                              <w:rPr>
                                <w:lang w:eastAsia="zh-CN"/>
                              </w:rPr>
                              <w:t>-</w:t>
                            </w:r>
                            <w:r>
                              <w:rPr>
                                <w:lang w:eastAsia="zh-CN"/>
                              </w:rPr>
                              <w:tab/>
                              <w:t>It is beneficial for RIM RS-1 or RIM RS-2 to be used by victim gNB to convey  information that  "Enough mitigation, no further actions needed" &amp;  "Not enough mitigation, further actions needed"</w:t>
                            </w:r>
                          </w:p>
                          <w:p w14:paraId="0E1B3FC7" w14:textId="77777777" w:rsidR="008F6183" w:rsidRDefault="008F6183" w:rsidP="000A2123">
                            <w:pPr>
                              <w:pStyle w:val="B1"/>
                              <w:ind w:left="1135"/>
                              <w:rPr>
                                <w:rFonts w:ascii="Calibri" w:eastAsia="Calibri" w:hAnsi="Calibri"/>
                              </w:rPr>
                            </w:pPr>
                            <w:r>
                              <w:rPr>
                                <w:lang w:eastAsia="zh-CN"/>
                              </w:rPr>
                              <w:t>-</w:t>
                            </w:r>
                            <w:r>
                              <w:rPr>
                                <w:lang w:eastAsia="zh-CN"/>
                              </w:rPr>
                              <w:tab/>
                              <w:t>Basic RIM-RS resource is recommended be designed based on the following</w:t>
                            </w:r>
                          </w:p>
                          <w:p w14:paraId="466A60D4" w14:textId="77777777" w:rsidR="008F6183" w:rsidRDefault="008F6183" w:rsidP="000A2123">
                            <w:pPr>
                              <w:pStyle w:val="B2"/>
                              <w:ind w:left="1418"/>
                              <w:rPr>
                                <w:rFonts w:eastAsia="SimSun"/>
                                <w:lang w:eastAsia="zh-CN"/>
                              </w:rPr>
                            </w:pPr>
                            <w:r>
                              <w:rPr>
                                <w:lang w:eastAsia="zh-CN"/>
                              </w:rPr>
                              <w:t>-</w:t>
                            </w:r>
                            <w:r>
                              <w:rPr>
                                <w:lang w:eastAsia="zh-CN"/>
                              </w:rPr>
                              <w:tab/>
                              <w:t>P</w:t>
                            </w:r>
                            <w:r>
                              <w:t>seudo-random sequence (length-31 Gold sequence) as in NR Rel-15</w:t>
                            </w:r>
                          </w:p>
                          <w:p w14:paraId="7A116CF2" w14:textId="77777777" w:rsidR="008F6183" w:rsidRDefault="008F6183" w:rsidP="000A2123">
                            <w:pPr>
                              <w:pStyle w:val="B2"/>
                              <w:ind w:left="1418"/>
                              <w:rPr>
                                <w:rFonts w:ascii="Calibri" w:eastAsia="Calibri" w:hAnsi="Calibri"/>
                              </w:rPr>
                            </w:pPr>
                            <w:r>
                              <w:t>-</w:t>
                            </w:r>
                            <w:r>
                              <w:tab/>
                              <w:t>2OS RS with comb-1</w:t>
                            </w:r>
                            <w:r>
                              <w:rPr>
                                <w:lang w:eastAsia="zh-CN"/>
                              </w:rPr>
                              <w:t>, and t</w:t>
                            </w:r>
                            <w:r>
                              <w:t>ime-domain circular RS with 2 O</w:t>
                            </w:r>
                            <w:r>
                              <w:rPr>
                                <w:lang w:eastAsia="zh-CN"/>
                              </w:rPr>
                              <w:t xml:space="preserve">S </w:t>
                            </w:r>
                          </w:p>
                          <w:p w14:paraId="098D6825" w14:textId="77777777" w:rsidR="008F6183" w:rsidRDefault="008F6183" w:rsidP="000A2123">
                            <w:pPr>
                              <w:pStyle w:val="B2"/>
                              <w:ind w:left="1418"/>
                              <w:rPr>
                                <w:rFonts w:eastAsia="SimSun"/>
                              </w:rPr>
                            </w:pPr>
                            <w:r>
                              <w:rPr>
                                <w:lang w:eastAsia="zh-CN"/>
                              </w:rPr>
                              <w:t>-</w:t>
                            </w:r>
                            <w:r>
                              <w:rPr>
                                <w:lang w:eastAsia="zh-CN"/>
                              </w:rPr>
                              <w:tab/>
                              <w:t>Support c</w:t>
                            </w:r>
                            <w:r>
                              <w:t xml:space="preserve">andidate </w:t>
                            </w:r>
                            <w:r>
                              <w:rPr>
                                <w:lang w:eastAsia="zh-CN"/>
                              </w:rPr>
                              <w:t xml:space="preserve">SCS </w:t>
                            </w:r>
                            <w:r>
                              <w:t>set {15kHz, 30kHz, [60kHz]}</w:t>
                            </w:r>
                          </w:p>
                          <w:p w14:paraId="10E0FA08" w14:textId="77777777" w:rsidR="008F6183" w:rsidRPr="008B7EA5" w:rsidRDefault="008F6183" w:rsidP="001E41B0">
                            <w:pPr>
                              <w:pStyle w:val="B2"/>
                              <w:ind w:left="1418"/>
                              <w:rPr>
                                <w:lang w:eastAsia="zh-CN"/>
                              </w:rPr>
                            </w:pPr>
                            <w:r>
                              <w:rPr>
                                <w:lang w:eastAsia="zh-CN"/>
                              </w:rPr>
                              <w:t>-</w:t>
                            </w:r>
                            <w:r>
                              <w:rPr>
                                <w:lang w:eastAsia="zh-CN"/>
                              </w:rPr>
                              <w:tab/>
                              <w:t>Support</w:t>
                            </w:r>
                            <w:r>
                              <w:t xml:space="preserve"> max number of sequences in one DL-UL period</w:t>
                            </w:r>
                            <w:r>
                              <w:rPr>
                                <w:lang w:eastAsia="zh-CN"/>
                              </w:rPr>
                              <w:t>icity</w:t>
                            </w:r>
                            <w:r>
                              <w:t xml:space="preserve"> for interference identification</w:t>
                            </w:r>
                            <w:r>
                              <w:rPr>
                                <w:lang w:eastAsia="zh-CN"/>
                              </w:rPr>
                              <w:t xml:space="preserve"> is 8</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651350" id="Text Box 2"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11E5590B" w14:textId="77777777" w:rsidR="008F6183" w:rsidRDefault="008F6183" w:rsidP="000A2123">
                      <w:pPr>
                        <w:ind w:left="567"/>
                      </w:pPr>
                      <w:r>
                        <w:t>The following features and solutions are recommended to be specified as part of a Rel.16 RIM WI from a RAN1 perspective:</w:t>
                      </w:r>
                    </w:p>
                    <w:p w14:paraId="2695ADE0" w14:textId="77777777" w:rsidR="008F6183" w:rsidRDefault="008F6183" w:rsidP="000A2123">
                      <w:pPr>
                        <w:pStyle w:val="B1"/>
                        <w:ind w:left="1135"/>
                        <w:rPr>
                          <w:rFonts w:ascii="Calibri" w:eastAsia="Calibri" w:hAnsi="Calibri"/>
                        </w:rPr>
                      </w:pPr>
                      <w:r>
                        <w:rPr>
                          <w:lang w:eastAsia="zh-CN"/>
                        </w:rPr>
                        <w:t>-</w:t>
                      </w:r>
                      <w:r>
                        <w:rPr>
                          <w:lang w:eastAsia="zh-CN"/>
                        </w:rPr>
                        <w:tab/>
                        <w:t xml:space="preserve">Unified design on </w:t>
                      </w:r>
                      <w:r>
                        <w:t>RIM RS</w:t>
                      </w:r>
                      <w:r>
                        <w:rPr>
                          <w:lang w:eastAsia="zh-CN"/>
                        </w:rPr>
                        <w:t>-1/2 and RIM RS</w:t>
                      </w:r>
                      <w:r>
                        <w:t xml:space="preserve"> in terms of sequence type, time and frequency transmission pattern, </w:t>
                      </w:r>
                      <w:r>
                        <w:rPr>
                          <w:lang w:eastAsia="zh-CN"/>
                        </w:rPr>
                        <w:t>applicable for all</w:t>
                      </w:r>
                      <w:r>
                        <w:t xml:space="preserve"> framework</w:t>
                      </w:r>
                      <w:r>
                        <w:rPr>
                          <w:lang w:eastAsia="zh-CN"/>
                        </w:rPr>
                        <w:t>s</w:t>
                      </w:r>
                    </w:p>
                    <w:p w14:paraId="573C2AAA" w14:textId="77777777" w:rsidR="008F6183" w:rsidRDefault="008F6183" w:rsidP="000A2123">
                      <w:pPr>
                        <w:pStyle w:val="B2"/>
                        <w:ind w:left="1418"/>
                        <w:rPr>
                          <w:rFonts w:ascii="Calibri" w:eastAsia="Calibri" w:hAnsi="Calibri"/>
                        </w:rPr>
                      </w:pPr>
                      <w:r>
                        <w:rPr>
                          <w:lang w:eastAsia="zh-CN"/>
                        </w:rPr>
                        <w:t>-</w:t>
                      </w:r>
                      <w:r>
                        <w:rPr>
                          <w:lang w:eastAsia="zh-CN"/>
                        </w:rPr>
                        <w:tab/>
                        <w:t>RS-1 and RS-2 are differentiable</w:t>
                      </w:r>
                    </w:p>
                    <w:p w14:paraId="3A3D8FC1" w14:textId="77777777" w:rsidR="008F6183" w:rsidRDefault="008F6183" w:rsidP="000A2123">
                      <w:pPr>
                        <w:pStyle w:val="B2"/>
                        <w:ind w:left="1418"/>
                        <w:rPr>
                          <w:rFonts w:ascii="Calibri" w:eastAsia="Calibri" w:hAnsi="Calibri"/>
                        </w:rPr>
                      </w:pPr>
                      <w:r>
                        <w:rPr>
                          <w:lang w:eastAsia="zh-CN"/>
                        </w:rPr>
                        <w:t>-</w:t>
                      </w:r>
                      <w:r>
                        <w:rPr>
                          <w:lang w:eastAsia="zh-CN"/>
                        </w:rPr>
                        <w:tab/>
                        <w:t xml:space="preserve">Each RIM-RS can </w:t>
                      </w:r>
                      <w:r>
                        <w:t xml:space="preserve">convey information </w:t>
                      </w:r>
                      <w:r>
                        <w:rPr>
                          <w:lang w:eastAsia="zh-CN"/>
                        </w:rPr>
                        <w:t>on</w:t>
                      </w:r>
                      <w:r>
                        <w:t xml:space="preserve"> gNB (or gNB </w:t>
                      </w:r>
                      <w:r>
                        <w:rPr>
                          <w:lang w:eastAsia="zh-CN"/>
                        </w:rPr>
                        <w:t>set</w:t>
                      </w:r>
                      <w:r>
                        <w:t>) identification</w:t>
                      </w:r>
                      <w:r>
                        <w:rPr>
                          <w:lang w:eastAsia="zh-CN"/>
                        </w:rPr>
                        <w:t xml:space="preserve">, </w:t>
                      </w:r>
                    </w:p>
                    <w:p w14:paraId="66C0AA57" w14:textId="77777777" w:rsidR="008F6183" w:rsidRDefault="008F6183" w:rsidP="000A2123">
                      <w:pPr>
                        <w:pStyle w:val="B2"/>
                        <w:ind w:left="1418"/>
                        <w:rPr>
                          <w:rFonts w:ascii="Calibri" w:eastAsia="Calibri" w:hAnsi="Calibri"/>
                        </w:rPr>
                      </w:pPr>
                      <w:r>
                        <w:rPr>
                          <w:lang w:eastAsia="zh-CN"/>
                        </w:rPr>
                        <w:t>-</w:t>
                      </w:r>
                      <w:r>
                        <w:rPr>
                          <w:lang w:eastAsia="zh-CN"/>
                        </w:rPr>
                        <w:tab/>
                        <w:t>RIM RS can assist the aggressor to identify how many UL OFDM symbols at victim it impacted and/or provide information whether the atmospheric ducting phenomenon exists</w:t>
                      </w:r>
                    </w:p>
                    <w:p w14:paraId="0853B389" w14:textId="77777777" w:rsidR="008F6183" w:rsidRDefault="008F6183" w:rsidP="000A2123">
                      <w:pPr>
                        <w:pStyle w:val="B3"/>
                        <w:ind w:left="1702"/>
                        <w:rPr>
                          <w:rFonts w:eastAsia="SimSun"/>
                          <w:lang w:eastAsia="zh-CN"/>
                        </w:rPr>
                      </w:pPr>
                      <w:r>
                        <w:rPr>
                          <w:lang w:eastAsia="zh-CN"/>
                        </w:rPr>
                        <w:t>-</w:t>
                      </w:r>
                      <w:r>
                        <w:rPr>
                          <w:lang w:eastAsia="zh-CN"/>
                        </w:rPr>
                        <w:tab/>
                        <w:t>It is beneficial for RIM RS-1 or RIM RS-2 to be used by victim gNB to convey  information that  "Enough mitigation, no further actions needed" &amp;  "Not enough mitigation, further actions needed"</w:t>
                      </w:r>
                    </w:p>
                    <w:p w14:paraId="0E1B3FC7" w14:textId="77777777" w:rsidR="008F6183" w:rsidRDefault="008F6183" w:rsidP="000A2123">
                      <w:pPr>
                        <w:pStyle w:val="B1"/>
                        <w:ind w:left="1135"/>
                        <w:rPr>
                          <w:rFonts w:ascii="Calibri" w:eastAsia="Calibri" w:hAnsi="Calibri"/>
                        </w:rPr>
                      </w:pPr>
                      <w:r>
                        <w:rPr>
                          <w:lang w:eastAsia="zh-CN"/>
                        </w:rPr>
                        <w:t>-</w:t>
                      </w:r>
                      <w:r>
                        <w:rPr>
                          <w:lang w:eastAsia="zh-CN"/>
                        </w:rPr>
                        <w:tab/>
                        <w:t>Basic RIM-RS resource is recommended be designed based on the following</w:t>
                      </w:r>
                    </w:p>
                    <w:p w14:paraId="466A60D4" w14:textId="77777777" w:rsidR="008F6183" w:rsidRDefault="008F6183" w:rsidP="000A2123">
                      <w:pPr>
                        <w:pStyle w:val="B2"/>
                        <w:ind w:left="1418"/>
                        <w:rPr>
                          <w:rFonts w:eastAsia="SimSun"/>
                          <w:lang w:eastAsia="zh-CN"/>
                        </w:rPr>
                      </w:pPr>
                      <w:r>
                        <w:rPr>
                          <w:lang w:eastAsia="zh-CN"/>
                        </w:rPr>
                        <w:t>-</w:t>
                      </w:r>
                      <w:r>
                        <w:rPr>
                          <w:lang w:eastAsia="zh-CN"/>
                        </w:rPr>
                        <w:tab/>
                        <w:t>P</w:t>
                      </w:r>
                      <w:r>
                        <w:t>seudo-random sequence (length-31 Gold sequence) as in NR Rel-15</w:t>
                      </w:r>
                    </w:p>
                    <w:p w14:paraId="7A116CF2" w14:textId="77777777" w:rsidR="008F6183" w:rsidRDefault="008F6183" w:rsidP="000A2123">
                      <w:pPr>
                        <w:pStyle w:val="B2"/>
                        <w:ind w:left="1418"/>
                        <w:rPr>
                          <w:rFonts w:ascii="Calibri" w:eastAsia="Calibri" w:hAnsi="Calibri"/>
                        </w:rPr>
                      </w:pPr>
                      <w:r>
                        <w:t>-</w:t>
                      </w:r>
                      <w:r>
                        <w:tab/>
                        <w:t>2OS RS with comb-1</w:t>
                      </w:r>
                      <w:r>
                        <w:rPr>
                          <w:lang w:eastAsia="zh-CN"/>
                        </w:rPr>
                        <w:t>, and t</w:t>
                      </w:r>
                      <w:r>
                        <w:t>ime-domain circular RS with 2 O</w:t>
                      </w:r>
                      <w:r>
                        <w:rPr>
                          <w:lang w:eastAsia="zh-CN"/>
                        </w:rPr>
                        <w:t xml:space="preserve">S </w:t>
                      </w:r>
                    </w:p>
                    <w:p w14:paraId="098D6825" w14:textId="77777777" w:rsidR="008F6183" w:rsidRDefault="008F6183" w:rsidP="000A2123">
                      <w:pPr>
                        <w:pStyle w:val="B2"/>
                        <w:ind w:left="1418"/>
                        <w:rPr>
                          <w:rFonts w:eastAsia="SimSun"/>
                        </w:rPr>
                      </w:pPr>
                      <w:r>
                        <w:rPr>
                          <w:lang w:eastAsia="zh-CN"/>
                        </w:rPr>
                        <w:t>-</w:t>
                      </w:r>
                      <w:r>
                        <w:rPr>
                          <w:lang w:eastAsia="zh-CN"/>
                        </w:rPr>
                        <w:tab/>
                        <w:t>Support c</w:t>
                      </w:r>
                      <w:r>
                        <w:t xml:space="preserve">andidate </w:t>
                      </w:r>
                      <w:r>
                        <w:rPr>
                          <w:lang w:eastAsia="zh-CN"/>
                        </w:rPr>
                        <w:t xml:space="preserve">SCS </w:t>
                      </w:r>
                      <w:r>
                        <w:t>set {15kHz, 30kHz, [60kHz]}</w:t>
                      </w:r>
                    </w:p>
                    <w:p w14:paraId="10E0FA08" w14:textId="77777777" w:rsidR="008F6183" w:rsidRPr="008B7EA5" w:rsidRDefault="008F6183" w:rsidP="001E41B0">
                      <w:pPr>
                        <w:pStyle w:val="B2"/>
                        <w:ind w:left="1418"/>
                        <w:rPr>
                          <w:lang w:eastAsia="zh-CN"/>
                        </w:rPr>
                      </w:pPr>
                      <w:r>
                        <w:rPr>
                          <w:lang w:eastAsia="zh-CN"/>
                        </w:rPr>
                        <w:t>-</w:t>
                      </w:r>
                      <w:r>
                        <w:rPr>
                          <w:lang w:eastAsia="zh-CN"/>
                        </w:rPr>
                        <w:tab/>
                        <w:t>Support</w:t>
                      </w:r>
                      <w:r>
                        <w:t xml:space="preserve"> max number of sequences in one DL-UL period</w:t>
                      </w:r>
                      <w:r>
                        <w:rPr>
                          <w:lang w:eastAsia="zh-CN"/>
                        </w:rPr>
                        <w:t>icity</w:t>
                      </w:r>
                      <w:r>
                        <w:t xml:space="preserve"> for interference identification</w:t>
                      </w:r>
                      <w:r>
                        <w:rPr>
                          <w:lang w:eastAsia="zh-CN"/>
                        </w:rPr>
                        <w:t xml:space="preserve"> is 8</w:t>
                      </w:r>
                    </w:p>
                  </w:txbxContent>
                </v:textbox>
                <w10:wrap type="square"/>
              </v:shape>
            </w:pict>
          </mc:Fallback>
        </mc:AlternateContent>
      </w:r>
    </w:p>
    <w:p w14:paraId="0BF3CEBD" w14:textId="28FA7EFB" w:rsidR="000A2123" w:rsidRDefault="0047459D" w:rsidP="000A2123">
      <w:r>
        <w:t>However, some issues regarding the RS design and RS configuration w</w:t>
      </w:r>
      <w:r w:rsidR="008F6183">
        <w:t>ere</w:t>
      </w:r>
      <w:r>
        <w:t xml:space="preserve"> left for further study in the WI phase, namely:</w:t>
      </w:r>
    </w:p>
    <w:p w14:paraId="6F580EE0" w14:textId="26C011A5" w:rsidR="00C72EA3" w:rsidRPr="008F6183" w:rsidRDefault="00C72EA3" w:rsidP="00C72EA3">
      <w:pPr>
        <w:pStyle w:val="ListParagraph"/>
        <w:numPr>
          <w:ilvl w:val="0"/>
          <w:numId w:val="19"/>
        </w:numPr>
        <w:rPr>
          <w:rFonts w:ascii="Times New Roman" w:hAnsi="Times New Roman"/>
        </w:rPr>
      </w:pPr>
      <w:r w:rsidRPr="008F6183">
        <w:rPr>
          <w:rFonts w:ascii="Times New Roman" w:hAnsi="Times New Roman"/>
        </w:rPr>
        <w:t>The maximum number of configurations for RIM RS-1 and RIM RS-2 respectively</w:t>
      </w:r>
    </w:p>
    <w:p w14:paraId="7D995AB4" w14:textId="74ED5235" w:rsidR="00C72EA3" w:rsidRPr="008F6183" w:rsidRDefault="00C72EA3" w:rsidP="00C72EA3">
      <w:pPr>
        <w:pStyle w:val="ListParagraph"/>
        <w:numPr>
          <w:ilvl w:val="0"/>
          <w:numId w:val="19"/>
        </w:numPr>
        <w:rPr>
          <w:rFonts w:ascii="Times New Roman" w:hAnsi="Times New Roman"/>
        </w:rPr>
      </w:pPr>
      <w:r w:rsidRPr="008F6183">
        <w:rPr>
          <w:rFonts w:ascii="Times New Roman" w:hAnsi="Times New Roman"/>
        </w:rPr>
        <w:t>The maximum bandwidth for RIM-RS when the carrier bandwidth is larger than 20 MHz</w:t>
      </w:r>
    </w:p>
    <w:p w14:paraId="4F77A906" w14:textId="2CE63921" w:rsidR="00C72EA3" w:rsidRPr="008F6183" w:rsidRDefault="002D5876" w:rsidP="00C72EA3">
      <w:pPr>
        <w:pStyle w:val="ListParagraph"/>
        <w:numPr>
          <w:ilvl w:val="0"/>
          <w:numId w:val="19"/>
        </w:numPr>
        <w:rPr>
          <w:rFonts w:ascii="Times New Roman" w:hAnsi="Times New Roman"/>
        </w:rPr>
      </w:pPr>
      <w:r w:rsidRPr="008F6183">
        <w:rPr>
          <w:rFonts w:ascii="Times New Roman" w:hAnsi="Times New Roman"/>
        </w:rPr>
        <w:t xml:space="preserve">If FDM of RIM-RS </w:t>
      </w:r>
      <w:r w:rsidR="008F6183">
        <w:rPr>
          <w:rFonts w:ascii="Times New Roman" w:hAnsi="Times New Roman"/>
        </w:rPr>
        <w:t xml:space="preserve">used </w:t>
      </w:r>
      <w:r w:rsidRPr="008F6183">
        <w:rPr>
          <w:rFonts w:ascii="Times New Roman" w:hAnsi="Times New Roman"/>
        </w:rPr>
        <w:t>to convey set ID information is supported for carrier BW larger than or equal to 40 MHz</w:t>
      </w:r>
    </w:p>
    <w:p w14:paraId="4C087446" w14:textId="33C29FA5" w:rsidR="0047459D" w:rsidRPr="008F6183" w:rsidRDefault="002D5876" w:rsidP="008A57E5">
      <w:pPr>
        <w:pStyle w:val="ListParagraph"/>
        <w:numPr>
          <w:ilvl w:val="0"/>
          <w:numId w:val="19"/>
        </w:numPr>
        <w:rPr>
          <w:rFonts w:ascii="Times New Roman" w:hAnsi="Times New Roman"/>
        </w:rPr>
      </w:pPr>
      <w:r w:rsidRPr="008F6183">
        <w:rPr>
          <w:rFonts w:ascii="Times New Roman" w:hAnsi="Times New Roman"/>
        </w:rPr>
        <w:t>If 60 kHz SCS is supported for the RIM-RS</w:t>
      </w:r>
    </w:p>
    <w:p w14:paraId="6092D6D8" w14:textId="78B4A04A" w:rsidR="002D5876" w:rsidRPr="002D5876" w:rsidRDefault="000A2123" w:rsidP="002D5876">
      <w:r>
        <w:t xml:space="preserve">In this contribution, we discuss the </w:t>
      </w:r>
      <w:r w:rsidR="00BA0EF1">
        <w:t>remaining open issues to finalize the normative specification work of the RIM RS resource definition and configurations, including mapping of set ID information.</w:t>
      </w:r>
    </w:p>
    <w:p w14:paraId="46FE9008" w14:textId="6ADE35ED" w:rsidR="00561DAC" w:rsidRDefault="002D5876" w:rsidP="00561DAC">
      <w:pPr>
        <w:pStyle w:val="Heading1"/>
      </w:pPr>
      <w:r>
        <w:t xml:space="preserve">Basic </w:t>
      </w:r>
      <w:r w:rsidR="000A2123">
        <w:t>RIM RS resource definition</w:t>
      </w:r>
      <w:r>
        <w:t xml:space="preserve"> and open issues</w:t>
      </w:r>
    </w:p>
    <w:p w14:paraId="3D4F1870" w14:textId="6D607565" w:rsidR="002D5876" w:rsidRPr="008F6183" w:rsidRDefault="002D5876" w:rsidP="002D5876">
      <w:r w:rsidRPr="008F6183">
        <w:t>A basic RIM-RS resource can be, at least from a 38.211 perspective</w:t>
      </w:r>
      <w:r w:rsidR="008F6183" w:rsidRPr="008F6183">
        <w:t>,</w:t>
      </w:r>
      <w:r w:rsidRPr="008F6183">
        <w:t xml:space="preserve"> parametrized based on:</w:t>
      </w:r>
    </w:p>
    <w:p w14:paraId="19FFF375" w14:textId="77777777" w:rsidR="00B75DF4" w:rsidRPr="008F6183" w:rsidRDefault="002D5876" w:rsidP="002D5876">
      <w:pPr>
        <w:pStyle w:val="ListParagraph"/>
        <w:numPr>
          <w:ilvl w:val="0"/>
          <w:numId w:val="15"/>
        </w:numPr>
        <w:rPr>
          <w:rFonts w:ascii="Times New Roman" w:hAnsi="Times New Roman"/>
        </w:rPr>
      </w:pPr>
      <w:r w:rsidRPr="008F6183">
        <w:rPr>
          <w:rFonts w:ascii="Times New Roman" w:hAnsi="Times New Roman"/>
        </w:rPr>
        <w:t xml:space="preserve">Time position: </w:t>
      </w:r>
    </w:p>
    <w:p w14:paraId="163BAA95" w14:textId="036E78BD" w:rsidR="002D5876" w:rsidRPr="008F6183" w:rsidRDefault="002D5876" w:rsidP="00B75DF4">
      <w:pPr>
        <w:pStyle w:val="ListParagraph"/>
        <w:numPr>
          <w:ilvl w:val="1"/>
          <w:numId w:val="15"/>
        </w:numPr>
        <w:rPr>
          <w:rFonts w:ascii="Times New Roman" w:hAnsi="Times New Roman"/>
        </w:rPr>
      </w:pPr>
      <w:r w:rsidRPr="008F6183">
        <w:rPr>
          <w:rFonts w:ascii="Times New Roman" w:hAnsi="Times New Roman"/>
        </w:rPr>
        <w:t xml:space="preserve">Starting OFDM symbol </w:t>
      </w:r>
      <m:oMath>
        <m:r>
          <w:rPr>
            <w:rFonts w:ascii="Cambria Math" w:hAnsi="Cambria Math"/>
          </w:rPr>
          <m:t>0≤</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&lt;12</m:t>
        </m:r>
      </m:oMath>
      <w:r w:rsidRPr="008F6183">
        <w:rPr>
          <w:rFonts w:ascii="Times New Roman" w:hAnsi="Times New Roman"/>
        </w:rPr>
        <w:t xml:space="preserve"> within the slot, where the resource occupies symbols </w:t>
      </w:r>
      <m:oMath>
        <m:r>
          <w:rPr>
            <w:rFonts w:ascii="Cambria Math" w:hAnsi="Cambria Math"/>
          </w:rPr>
          <m:t>l=</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,+1</m:t>
            </m:r>
          </m:e>
        </m:d>
      </m:oMath>
    </w:p>
    <w:p w14:paraId="401A8C74" w14:textId="6854C570" w:rsidR="00B75DF4" w:rsidRPr="008F6183" w:rsidRDefault="00B75DF4" w:rsidP="00B75DF4">
      <w:pPr>
        <w:pStyle w:val="ListParagraph"/>
        <w:numPr>
          <w:ilvl w:val="1"/>
          <w:numId w:val="15"/>
        </w:numPr>
        <w:rPr>
          <w:rFonts w:ascii="Times New Roman" w:hAnsi="Times New Roman"/>
        </w:rPr>
      </w:pPr>
      <w:r w:rsidRPr="008F6183">
        <w:rPr>
          <w:rFonts w:ascii="Times New Roman" w:hAnsi="Times New Roman"/>
        </w:rPr>
        <w:t>Slot position within the frame and SFN</w:t>
      </w:r>
    </w:p>
    <w:p w14:paraId="75AEB447" w14:textId="719D9722" w:rsidR="002D5876" w:rsidRPr="008F6183" w:rsidRDefault="002D5876" w:rsidP="002D5876">
      <w:pPr>
        <w:pStyle w:val="ListParagraph"/>
        <w:numPr>
          <w:ilvl w:val="0"/>
          <w:numId w:val="15"/>
        </w:numPr>
        <w:rPr>
          <w:rFonts w:ascii="Times New Roman" w:hAnsi="Times New Roman"/>
        </w:rPr>
      </w:pPr>
      <w:r w:rsidRPr="008F6183">
        <w:rPr>
          <w:rFonts w:ascii="Times New Roman" w:hAnsi="Times New Roman"/>
        </w:rPr>
        <w:t>Fr</w:t>
      </w:r>
      <w:r w:rsidR="0008003B" w:rsidRPr="008F6183">
        <w:rPr>
          <w:rFonts w:ascii="Times New Roman" w:hAnsi="Times New Roman"/>
        </w:rPr>
        <w:t xml:space="preserve">equency position: The starting RB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08003B" w:rsidRPr="008F6183">
        <w:rPr>
          <w:rFonts w:ascii="Times New Roman" w:hAnsi="Times New Roman"/>
        </w:rPr>
        <w:t xml:space="preserve"> and the bandwidth expressed in the number of RBs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08003B" w:rsidRPr="008F6183">
        <w:rPr>
          <w:rFonts w:ascii="Times New Roman" w:hAnsi="Times New Roman"/>
        </w:rPr>
        <w:t xml:space="preserve">, implying that subcarriers </w:t>
      </w:r>
      <m:oMath>
        <m:r>
          <w:rPr>
            <w:rFonts w:ascii="Cambria Math" w:hAnsi="Cambria Math"/>
          </w:rPr>
          <m:t xml:space="preserve">k= </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+k', k'=0,…,</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m:t>
        </m:r>
      </m:oMath>
      <w:r w:rsidR="00B75DF4" w:rsidRPr="008F6183">
        <w:rPr>
          <w:rFonts w:ascii="Times New Roman" w:hAnsi="Times New Roman"/>
        </w:rPr>
        <w:t xml:space="preserve"> are occupied by the resource</w:t>
      </w:r>
    </w:p>
    <w:p w14:paraId="07B5E6F3" w14:textId="48BACE58" w:rsidR="0008003B" w:rsidRPr="008F6183" w:rsidRDefault="00B75DF4" w:rsidP="00B75DF4">
      <w:pPr>
        <w:pStyle w:val="ListParagraph"/>
        <w:numPr>
          <w:ilvl w:val="0"/>
          <w:numId w:val="15"/>
        </w:numPr>
        <w:rPr>
          <w:rFonts w:ascii="Times New Roman" w:hAnsi="Times New Roman"/>
        </w:rPr>
      </w:pPr>
      <w:r w:rsidRPr="008F6183">
        <w:rPr>
          <w:rFonts w:ascii="Times New Roman" w:hAnsi="Times New Roman"/>
        </w:rPr>
        <w:t xml:space="preserve">Sequence: As given by the sequence initialization seed </w:t>
      </w:r>
      <m:oMath>
        <m:sSub>
          <m:sSubPr>
            <m:ctrlPr>
              <w:rPr>
                <w:rFonts w:ascii="Cambria Math" w:hAnsi="Cambria Math"/>
                <w:sz w:val="24"/>
              </w:rPr>
            </m:ctrlPr>
          </m:sSubPr>
          <m:e>
            <m:r>
              <w:rPr>
                <w:rFonts w:ascii="Cambria Math" w:hAnsi="Cambria Math"/>
              </w:rPr>
              <m:t>c</m:t>
            </m:r>
          </m:e>
          <m:sub>
            <m:r>
              <m:rPr>
                <m:nor/>
              </m:rPr>
              <w:rPr>
                <w:rFonts w:ascii="Times New Roman" w:hAnsi="Times New Roman"/>
              </w:rPr>
              <m:t>init</m:t>
            </m:r>
          </m:sub>
        </m:sSub>
      </m:oMath>
    </w:p>
    <w:p w14:paraId="4A078475" w14:textId="6BEA801D" w:rsidR="00B75DF4" w:rsidRDefault="00B75DF4" w:rsidP="00B75DF4">
      <w:pPr>
        <w:pStyle w:val="Heading2"/>
      </w:pPr>
      <w:r>
        <w:t>Maximum bandwidth of the RIM-RS</w:t>
      </w:r>
    </w:p>
    <w:p w14:paraId="2CB07D1B" w14:textId="0BBC46A9" w:rsidR="00B75DF4" w:rsidRDefault="00B75DF4" w:rsidP="00B75DF4">
      <w:r>
        <w:t xml:space="preserve">It was agreed in the SI phase that </w:t>
      </w:r>
      <w:r w:rsidR="00A45813">
        <w:t>the m</w:t>
      </w:r>
      <w:r>
        <w:t xml:space="preserve">inimum bandwidth </w:t>
      </w:r>
      <w:r w:rsidR="00A45813">
        <w:t>of the RIM-RS resource</w:t>
      </w:r>
      <w:r>
        <w:t xml:space="preserve"> is 20MHz if the carrier bandwidth is larger than 20MHz, otherwise the bandwidth of </w:t>
      </w:r>
      <w:r w:rsidR="00A45813">
        <w:t>RIM-RS resource</w:t>
      </w:r>
      <w:r>
        <w:t xml:space="preserve"> is equal to the carrier bandwidth</w:t>
      </w:r>
      <w:r w:rsidR="00A45813">
        <w:t>. However, the maximum RIM-RS bandwidth when the carrier bandwidth is larger than 20MHz is still to be decided.</w:t>
      </w:r>
    </w:p>
    <w:p w14:paraId="50EF8A73" w14:textId="29B7F8EF" w:rsidR="00A45813" w:rsidRPr="008F6183" w:rsidRDefault="00A45813" w:rsidP="00B75DF4">
      <w:r w:rsidRPr="008F6183">
        <w:t>We can consider two reasonable alternatives</w:t>
      </w:r>
      <w:r w:rsidR="00F757BE">
        <w:t xml:space="preserve"> for the maximum RIM-RS bandwidth when the carrier bandwidth is larger than 20MHz</w:t>
      </w:r>
      <w:r w:rsidRPr="008F6183">
        <w:t>:</w:t>
      </w:r>
    </w:p>
    <w:p w14:paraId="60C1EE9C" w14:textId="23DB8DEC" w:rsidR="00A45813" w:rsidRPr="008F6183" w:rsidRDefault="00A45813" w:rsidP="00A45813">
      <w:pPr>
        <w:pStyle w:val="ListParagraph"/>
        <w:numPr>
          <w:ilvl w:val="0"/>
          <w:numId w:val="15"/>
        </w:numPr>
        <w:rPr>
          <w:rFonts w:ascii="Times New Roman" w:hAnsi="Times New Roman"/>
        </w:rPr>
      </w:pPr>
      <w:r w:rsidRPr="008F6183">
        <w:rPr>
          <w:rFonts w:ascii="Times New Roman" w:hAnsi="Times New Roman"/>
        </w:rPr>
        <w:t>Alt 1: The maximum BW is 20MHz</w:t>
      </w:r>
    </w:p>
    <w:p w14:paraId="2F1DFBBE" w14:textId="0E1A12C9" w:rsidR="00A45813" w:rsidRPr="008F6183" w:rsidRDefault="00A45813" w:rsidP="00A45813">
      <w:pPr>
        <w:pStyle w:val="ListParagraph"/>
        <w:numPr>
          <w:ilvl w:val="0"/>
          <w:numId w:val="15"/>
        </w:numPr>
        <w:rPr>
          <w:rFonts w:ascii="Times New Roman" w:hAnsi="Times New Roman"/>
        </w:rPr>
      </w:pPr>
      <w:r w:rsidRPr="008F6183">
        <w:rPr>
          <w:rFonts w:ascii="Times New Roman" w:hAnsi="Times New Roman"/>
        </w:rPr>
        <w:t>Alt 2: The maximum BW is equal to the carrier BW</w:t>
      </w:r>
    </w:p>
    <w:p w14:paraId="36F3EE7A" w14:textId="50D46245" w:rsidR="00F56713" w:rsidRPr="00693E07" w:rsidRDefault="00A45813" w:rsidP="00F56713">
      <w:r w:rsidRPr="008F6183">
        <w:t>As shown by several companies in the evaluations of the SI phase, the performance of the RIM-RS depends solely on the received power (and not on the bandwidth) if only one sequence is transmitted. That is, given a fixed power allocation for the RS, instead</w:t>
      </w:r>
      <w:r w:rsidRPr="00F757BE">
        <w:t xml:space="preserve"> of transmitting on a larger bandwidth with less power per RE allocated, the RIM-RS can be transmitted on a smaller BW with more p</w:t>
      </w:r>
      <w:r w:rsidRPr="00693E07">
        <w:t xml:space="preserve">ower per RE allocated, and the performance is similar. However, if multiple sequences </w:t>
      </w:r>
      <w:r w:rsidR="00F56713" w:rsidRPr="00693E07">
        <w:t xml:space="preserve">are transmitted, it is beneficial to use as large bandwidth as possible in order to maximize the processing gain, which is crucial to supress the interfering sequence(s). As it has been agreed that up to 8 sequences can be simultaneously transmitted, this observation speaks in favour of Alt 2. </w:t>
      </w:r>
    </w:p>
    <w:p w14:paraId="2AEA6ADD" w14:textId="6B1E00FF" w:rsidR="00F25F20" w:rsidRPr="00693E07" w:rsidRDefault="00F56713" w:rsidP="00F56713">
      <w:r w:rsidRPr="008F6183">
        <w:t>However, the additional potential performance gain in the multi-sequence scenario should be leveraged against the computational complexity of the detector. That is, the bandwidth of the signal is the main factor that drives complexity as each sequence detection attempt require</w:t>
      </w:r>
      <w:r w:rsidR="00C60660" w:rsidRPr="008F6183">
        <w:t>s</w:t>
      </w:r>
      <w:r w:rsidRPr="008F6183">
        <w:t xml:space="preserve"> a complex multiplication of the conjugate of the sequence followed by an FFT, which is a quite costly operation for wideband signals and may require a separate hardware accelerator implementation. Furthermore, with Alt 1, only a single FFT size needs to be implemented for the </w:t>
      </w:r>
      <m:oMath>
        <m:r>
          <w:rPr>
            <w:rFonts w:ascii="Cambria Math" w:hAnsi="Cambria Math"/>
          </w:rPr>
          <m:t>≥20</m:t>
        </m:r>
      </m:oMath>
      <w:r w:rsidRPr="008F6183">
        <w:t>MHz case whereas for Alt 2, as the BW of the RIM-RS is configurable, multiple FFT sizes need to be considered, which increases implementation cost. According to the evaluations in the SI phase, 20MHz BW was sho</w:t>
      </w:r>
      <w:r w:rsidRPr="00F757BE">
        <w:t xml:space="preserve">wn to result in good detection performance, even for the multiple sequence case (i.e. </w:t>
      </w:r>
      <w:r w:rsidR="00590780" w:rsidRPr="00693E07">
        <w:t>Case 2-2B</w:t>
      </w:r>
      <w:r w:rsidRPr="00693E07">
        <w:t>)</w:t>
      </w:r>
      <w:r w:rsidR="00590780" w:rsidRPr="00693E07">
        <w:t>.</w:t>
      </w:r>
      <w:r w:rsidR="00A7782C" w:rsidRPr="00693E07">
        <w:t xml:space="preserve"> Although, the performance for multi-sequence detection can potentially be improved by increasing the BW (and thereby increasing the processing gain), it is actually better to utilize the larger bandwidth for FDM of sequences instead of CDM.</w:t>
      </w:r>
      <w:r w:rsidR="00F25F20" w:rsidRPr="00693E07">
        <w:t xml:space="preserve"> Consider the two cases below:</w:t>
      </w:r>
    </w:p>
    <w:p w14:paraId="305748B4" w14:textId="11429539" w:rsidR="00A7782C" w:rsidRPr="00F757BE" w:rsidRDefault="00F25F20" w:rsidP="001D60D7">
      <w:pPr>
        <w:pStyle w:val="ListParagraph"/>
        <w:numPr>
          <w:ilvl w:val="0"/>
          <w:numId w:val="15"/>
        </w:numPr>
        <w:rPr>
          <w:rFonts w:ascii="Times New Roman" w:hAnsi="Times New Roman"/>
        </w:rPr>
      </w:pPr>
      <w:r w:rsidRPr="00F757BE">
        <w:rPr>
          <w:rFonts w:ascii="Times New Roman" w:hAnsi="Times New Roman"/>
        </w:rPr>
        <w:t>Case 1: Bandwidth = N subcarriers, 2 sequences are CDMed</w:t>
      </w:r>
    </w:p>
    <w:p w14:paraId="1135B075" w14:textId="2DE2F551" w:rsidR="00F25F20" w:rsidRPr="00F757BE" w:rsidRDefault="00F25F20" w:rsidP="001D60D7">
      <w:pPr>
        <w:pStyle w:val="ListParagraph"/>
        <w:numPr>
          <w:ilvl w:val="0"/>
          <w:numId w:val="15"/>
        </w:numPr>
        <w:rPr>
          <w:rFonts w:ascii="Times New Roman" w:hAnsi="Times New Roman"/>
        </w:rPr>
      </w:pPr>
      <w:r w:rsidRPr="00F757BE">
        <w:rPr>
          <w:rFonts w:ascii="Times New Roman" w:hAnsi="Times New Roman"/>
        </w:rPr>
        <w:t>Case 2: 2 FDMed sequences with bandwidth = N/2 subcarriers, no CDM</w:t>
      </w:r>
    </w:p>
    <w:p w14:paraId="7E49DB35" w14:textId="7ECAD22C" w:rsidR="00A7782C" w:rsidRPr="00693E07" w:rsidRDefault="00F25F20" w:rsidP="00F56713">
      <w:r w:rsidRPr="00F757BE">
        <w:t xml:space="preserve">In both cases, two sequences are transmitted using the same BW. Thus, the same </w:t>
      </w:r>
      <w:r w:rsidR="00D86232" w:rsidRPr="00F757BE">
        <w:t>number</w:t>
      </w:r>
      <w:r w:rsidRPr="00F757BE">
        <w:t xml:space="preserve"> of bits are conveyed (1 bit) and the same amount of</w:t>
      </w:r>
      <w:r w:rsidRPr="00693E07">
        <w:t xml:space="preserve"> resources are consumed for RS overhead. Let us first analyse the complexity. To perform detection of a sequence, the complexity is mainly driven by the FFT. So for case 1, two size-N FFTs needs to be performed and the complexity is thus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2⋅</m:t>
        </m:r>
        <m:r>
          <m:rPr>
            <m:scr m:val="script"/>
          </m:rPr>
          <w:rPr>
            <w:rFonts w:ascii="Cambria Math" w:hAnsi="Cambria Math"/>
          </w:rPr>
          <m:t>O(</m:t>
        </m:r>
        <m:r>
          <w:rPr>
            <w:rFonts w:ascii="Cambria Math" w:hAnsi="Cambria Math"/>
          </w:rPr>
          <m:t>N⋅</m:t>
        </m:r>
        <m:func>
          <m:funcPr>
            <m:ctrlPr>
              <w:rPr>
                <w:rFonts w:ascii="Cambria Math" w:hAnsi="Cambria Math"/>
                <w:i/>
              </w:rPr>
            </m:ctrlPr>
          </m:funcPr>
          <m:fName>
            <m:r>
              <m:rPr>
                <m:sty m:val="p"/>
              </m:rPr>
              <w:rPr>
                <w:rFonts w:ascii="Cambria Math" w:hAnsi="Cambria Math"/>
              </w:rPr>
              <m:t>log</m:t>
            </m:r>
          </m:fName>
          <m:e>
            <m:r>
              <w:rPr>
                <w:rFonts w:ascii="Cambria Math" w:hAnsi="Cambria Math"/>
              </w:rPr>
              <m:t>N</m:t>
            </m:r>
          </m:e>
        </m:func>
        <m:r>
          <w:rPr>
            <w:rFonts w:ascii="Cambria Math" w:hAnsi="Cambria Math"/>
          </w:rPr>
          <m:t>)</m:t>
        </m:r>
      </m:oMath>
      <w:r w:rsidRPr="00F757BE">
        <w:t xml:space="preserve">, while for case 2, two size-N/2 FFTS needs to be performed, resulting in a lower complexity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 2⋅</m:t>
        </m:r>
        <m:r>
          <m:rPr>
            <m:scr m:val="script"/>
          </m:rPr>
          <w:rPr>
            <w:rFonts w:ascii="Cambria Math" w:hAnsi="Cambria Math"/>
          </w:rPr>
          <m:t>O</m:t>
        </m:r>
        <m:d>
          <m:dPr>
            <m:ctrlPr>
              <w:rPr>
                <w:rFonts w:ascii="Cambria Math" w:hAnsi="Cambria Math"/>
                <w:i/>
              </w:rPr>
            </m:ctrlPr>
          </m:dPr>
          <m:e>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r>
              <m:rPr>
                <m:sty m:val="p"/>
              </m:rPr>
              <w:rPr>
                <w:rFonts w:ascii="Cambria Math" w:hAnsi="Cambria Math"/>
              </w:rPr>
              <m:t>log⁡</m:t>
            </m:r>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e>
        </m:d>
        <m:r>
          <m:rPr>
            <m:sty m:val="p"/>
          </m:rPr>
          <w:rPr>
            <w:rFonts w:ascii="Cambria Math" w:hAnsi="Cambria Math"/>
          </w:rPr>
          <m:t>.</m:t>
        </m:r>
      </m:oMath>
      <w:r w:rsidR="00D86232" w:rsidRPr="00F757BE">
        <w:t xml:space="preserve"> The detection performance is also expected to increase for Case 2, since no inter-sequence interference </w:t>
      </w:r>
      <w:r w:rsidR="00D86232" w:rsidRPr="00693E07">
        <w:t>is present.</w:t>
      </w:r>
    </w:p>
    <w:p w14:paraId="744DF8B1" w14:textId="5FB26A34" w:rsidR="00F25F20" w:rsidRDefault="00F25F20" w:rsidP="001D60D7">
      <w:pPr>
        <w:pStyle w:val="Observation"/>
      </w:pPr>
      <w:r>
        <w:t>Instead of increasing the RIM-RS BW for improved multi-sequence detection performance, it is better to FDM</w:t>
      </w:r>
      <w:r w:rsidR="00D86232">
        <w:t xml:space="preserve"> several sequences with smaller BW</w:t>
      </w:r>
    </w:p>
    <w:p w14:paraId="2269AC9D" w14:textId="548268A5" w:rsidR="00F56713" w:rsidRDefault="00590780" w:rsidP="00F56713">
      <w:r>
        <w:t>Therefore, we propose to adopt Alt 1 to minimize implementation complexity.</w:t>
      </w:r>
    </w:p>
    <w:p w14:paraId="0C4363B2" w14:textId="3E1E6A4E" w:rsidR="00590780" w:rsidRDefault="00590780" w:rsidP="00590780">
      <w:pPr>
        <w:pStyle w:val="Proposal"/>
      </w:pPr>
      <w:bookmarkStart w:id="0" w:name="_Toc534997588"/>
      <w:r>
        <w:t>The maximum RIM-RS BW is 20 MHz</w:t>
      </w:r>
      <w:bookmarkEnd w:id="0"/>
    </w:p>
    <w:p w14:paraId="2FE11278" w14:textId="4C8D69BA" w:rsidR="00590780" w:rsidRDefault="00590780" w:rsidP="00590780">
      <w:pPr>
        <w:pStyle w:val="Heading2"/>
      </w:pPr>
      <w:r>
        <w:t>Support of 60 kHz SCS</w:t>
      </w:r>
    </w:p>
    <w:p w14:paraId="1D11045E" w14:textId="78C4F8B6" w:rsidR="005A02E6" w:rsidRDefault="005A02E6" w:rsidP="00590780">
      <w:r>
        <w:t>Based on our understanding, RIM operation is mainly targeting FR1 macro deployments where it is likely that only 15 kHz SCS and 30 kHz SCS will be used. In order to limit the possible configurations, we propose to not support 60 kHz SCS for RIM-RS.</w:t>
      </w:r>
    </w:p>
    <w:p w14:paraId="5DF0B38C" w14:textId="15D24DEB" w:rsidR="000A2123" w:rsidRDefault="005A02E6" w:rsidP="008A57E5">
      <w:pPr>
        <w:pStyle w:val="Proposal"/>
      </w:pPr>
      <w:bookmarkStart w:id="1" w:name="_Toc534997589"/>
      <w:r>
        <w:t>The candidate SCS set for RIM-RS is {15kHz, 30kHz}</w:t>
      </w:r>
      <w:bookmarkEnd w:id="1"/>
    </w:p>
    <w:p w14:paraId="4003F18F" w14:textId="69E92803" w:rsidR="003D36E0" w:rsidRDefault="003D36E0" w:rsidP="003D36E0">
      <w:pPr>
        <w:pStyle w:val="Heading2"/>
      </w:pPr>
      <w:r>
        <w:t>Sequence space of initialization seed</w:t>
      </w:r>
      <m:oMath>
        <m:sSub>
          <m:sSubPr>
            <m:ctrlPr>
              <w:rPr>
                <w:rFonts w:ascii="Cambria Math" w:hAnsi="Cambria Math"/>
                <w:sz w:val="24"/>
              </w:rPr>
            </m:ctrlPr>
          </m:sSubPr>
          <m:e>
            <m:r>
              <w:rPr>
                <w:rFonts w:ascii="Cambria Math" w:hAnsi="Cambria Math"/>
              </w:rPr>
              <m:t xml:space="preserve"> c</m:t>
            </m:r>
          </m:e>
          <m:sub>
            <m:r>
              <m:rPr>
                <m:nor/>
              </m:rPr>
              <m:t>init</m:t>
            </m:r>
          </m:sub>
        </m:sSub>
      </m:oMath>
    </w:p>
    <w:p w14:paraId="0AA7ADC0" w14:textId="45EDCB69" w:rsidR="003D36E0" w:rsidRDefault="003D36E0" w:rsidP="003D36E0">
      <w:r>
        <w:t xml:space="preserve">It has been agreed in the SI phase that length-31 Gold sequence is to be used as the RIM-RS sequence and that different RIM-RS can use different such Gold sequences but that a gNB is expected to </w:t>
      </w:r>
      <w:r w:rsidR="00F757BE">
        <w:t xml:space="preserve">search </w:t>
      </w:r>
      <w:r>
        <w:t xml:space="preserve">for at most 8 different sequences simultaneously. </w:t>
      </w:r>
      <w:r w:rsidR="00F9083A">
        <w:t>However, it has not been decided which candidate sequence set is to be used. In our view, to maximize implementation flexibility, the entire 31-bit sequence initialization seed</w:t>
      </w:r>
      <m:oMath>
        <m:sSub>
          <m:sSubPr>
            <m:ctrlPr>
              <w:rPr>
                <w:rFonts w:ascii="Cambria Math" w:hAnsi="Cambria Math"/>
                <w:sz w:val="24"/>
              </w:rPr>
            </m:ctrlPr>
          </m:sSubPr>
          <m:e>
            <m:r>
              <w:rPr>
                <w:rFonts w:ascii="Cambria Math" w:hAnsi="Cambria Math"/>
              </w:rPr>
              <m:t xml:space="preserve"> c</m:t>
            </m:r>
          </m:e>
          <m:sub>
            <m:r>
              <m:rPr>
                <m:nor/>
              </m:rPr>
              <m:t>init</m:t>
            </m:r>
          </m:sub>
        </m:sSub>
      </m:oMath>
      <w:r w:rsidR="00F9083A">
        <w:t xml:space="preserve"> for RIM-RS transmission (as well as for RIM-RS detection) can be configured by OAM and it is up to proper network implementation to assure that sequences with good cross-correlation properties are selected.</w:t>
      </w:r>
    </w:p>
    <w:p w14:paraId="5D536B4D" w14:textId="05454C94" w:rsidR="00F9083A" w:rsidRPr="003D36E0" w:rsidRDefault="00F9083A" w:rsidP="00F9083A">
      <w:pPr>
        <w:pStyle w:val="Proposal"/>
      </w:pPr>
      <w:bookmarkStart w:id="2" w:name="_Toc534997590"/>
      <w:r>
        <w:t>For RIM-</w:t>
      </w:r>
      <w:r w:rsidRPr="00F9083A">
        <w:t xml:space="preserve">RS transmission and detection, the entire 31-bit sequence initialization seed </w:t>
      </w:r>
      <m:oMath>
        <m:sSub>
          <m:sSubPr>
            <m:ctrlPr>
              <w:rPr>
                <w:rFonts w:ascii="Cambria Math" w:hAnsi="Cambria Math"/>
              </w:rPr>
            </m:ctrlPr>
          </m:sSubPr>
          <m:e>
            <m:r>
              <m:rPr>
                <m:sty m:val="bi"/>
              </m:rPr>
              <w:rPr>
                <w:rFonts w:ascii="Cambria Math" w:hAnsi="Cambria Math"/>
              </w:rPr>
              <m:t>c</m:t>
            </m:r>
          </m:e>
          <m:sub>
            <m:r>
              <m:rPr>
                <m:nor/>
              </m:rPr>
              <m:t>init</m:t>
            </m:r>
          </m:sub>
        </m:sSub>
      </m:oMath>
      <w:r w:rsidRPr="00F9083A">
        <w:t xml:space="preserve"> is configured by OAM</w:t>
      </w:r>
      <w:bookmarkEnd w:id="2"/>
    </w:p>
    <w:p w14:paraId="4769E57D" w14:textId="47194EBA" w:rsidR="000A2123" w:rsidRDefault="000A2123" w:rsidP="000A2123">
      <w:pPr>
        <w:pStyle w:val="Heading1"/>
      </w:pPr>
      <w:r>
        <w:t>RIM RS resource configuration</w:t>
      </w:r>
    </w:p>
    <w:p w14:paraId="30EE1674" w14:textId="4EA14480" w:rsidR="005A02E6" w:rsidRDefault="007C5DAF" w:rsidP="005A02E6">
      <w:r>
        <w:t>Various agreements were made in the SI phase regarding how to configure the transmission of RIM-RS and how set ID information can</w:t>
      </w:r>
      <w:r w:rsidR="00907B35">
        <w:t xml:space="preserve"> be extracted from a detected RIM-RS transmission. We briefly summarize our understanding of the agreements below:</w:t>
      </w:r>
    </w:p>
    <w:p w14:paraId="57CC1B25" w14:textId="1A60C793" w:rsidR="007C5DAF" w:rsidRDefault="007C5DAF" w:rsidP="007C5DAF">
      <w:pPr>
        <w:numPr>
          <w:ilvl w:val="0"/>
          <w:numId w:val="20"/>
        </w:numPr>
        <w:overflowPunct/>
        <w:autoSpaceDE/>
        <w:autoSpaceDN/>
        <w:adjustRightInd/>
        <w:spacing w:after="0"/>
        <w:jc w:val="left"/>
        <w:textAlignment w:val="auto"/>
        <w:rPr>
          <w:lang w:eastAsia="x-none"/>
        </w:rPr>
      </w:pPr>
      <w:r w:rsidRPr="00272800">
        <w:rPr>
          <w:lang w:eastAsia="x-none"/>
        </w:rPr>
        <w:t>The RIM-RS transmission periodicity</w:t>
      </w:r>
      <w:r w:rsidR="00907B35">
        <w:rPr>
          <w:lang w:eastAsia="x-none"/>
        </w:rPr>
        <w:t xml:space="preserve">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RIM</m:t>
            </m:r>
          </m:sub>
        </m:sSub>
        <m:r>
          <w:rPr>
            <w:rFonts w:ascii="Cambria Math" w:hAnsi="Cambria Math"/>
            <w:lang w:eastAsia="x-none"/>
          </w:rPr>
          <m:t>=N⋅P</m:t>
        </m:r>
      </m:oMath>
      <w:r w:rsidR="00E80417">
        <w:rPr>
          <w:lang w:eastAsia="x-none"/>
        </w:rPr>
        <w:t xml:space="preserve"> slots</w:t>
      </w:r>
      <w:r w:rsidRPr="00272800">
        <w:rPr>
          <w:lang w:eastAsia="x-none"/>
        </w:rPr>
        <w:t xml:space="preserve"> </w:t>
      </w:r>
      <w:r w:rsidR="00907B35">
        <w:rPr>
          <w:lang w:eastAsia="x-none"/>
        </w:rPr>
        <w:t>is</w:t>
      </w:r>
      <w:r w:rsidRPr="00272800">
        <w:rPr>
          <w:lang w:eastAsia="x-none"/>
        </w:rPr>
        <w:t xml:space="preserve"> </w:t>
      </w:r>
      <w:r w:rsidR="00907B35">
        <w:rPr>
          <w:lang w:eastAsia="x-none"/>
        </w:rPr>
        <w:t>an integer</w:t>
      </w:r>
      <w:r w:rsidRPr="00272800">
        <w:rPr>
          <w:lang w:eastAsia="x-none"/>
        </w:rPr>
        <w:t xml:space="preserve"> multiple</w:t>
      </w:r>
      <w:r w:rsidR="00907B35">
        <w:rPr>
          <w:lang w:eastAsia="x-none"/>
        </w:rPr>
        <w:t xml:space="preserve"> </w:t>
      </w:r>
      <m:oMath>
        <m:r>
          <w:rPr>
            <w:rFonts w:ascii="Cambria Math" w:hAnsi="Cambria Math"/>
            <w:lang w:eastAsia="x-none"/>
          </w:rPr>
          <m:t>N</m:t>
        </m:r>
      </m:oMath>
      <w:r w:rsidRPr="00272800">
        <w:rPr>
          <w:lang w:eastAsia="x-none"/>
        </w:rPr>
        <w:t xml:space="preserve"> of the periodicity of the TDD DL/UL pattern</w:t>
      </w:r>
      <w:r w:rsidR="00907B35">
        <w:rPr>
          <w:lang w:eastAsia="x-none"/>
        </w:rPr>
        <w:t xml:space="preserve"> </w:t>
      </w:r>
      <m:oMath>
        <m:r>
          <w:rPr>
            <w:rFonts w:ascii="Cambria Math" w:hAnsi="Cambria Math"/>
            <w:lang w:eastAsia="x-none"/>
          </w:rPr>
          <m:t>P</m:t>
        </m:r>
      </m:oMath>
      <w:r w:rsidR="00E80417">
        <w:rPr>
          <w:lang w:eastAsia="x-none"/>
        </w:rPr>
        <w:t xml:space="preserve"> slots</w:t>
      </w:r>
      <w:r w:rsidRPr="00272800">
        <w:rPr>
          <w:lang w:eastAsia="x-none"/>
        </w:rPr>
        <w:t>, or a multiple of the combined periodicity</w:t>
      </w:r>
      <w:r w:rsidR="00907B35">
        <w:rPr>
          <w:lang w:eastAsia="x-none"/>
        </w:rPr>
        <w:t xml:space="preserve"> </w:t>
      </w:r>
      <m:oMath>
        <m:r>
          <w:rPr>
            <w:rFonts w:ascii="Cambria Math" w:hAnsi="Cambria Math"/>
            <w:lang w:eastAsia="x-none"/>
          </w:rPr>
          <m:t>P=</m:t>
        </m:r>
        <m:sSub>
          <m:sSubPr>
            <m:ctrlPr>
              <w:rPr>
                <w:rFonts w:ascii="Cambria Math" w:hAnsi="Cambria Math"/>
                <w:i/>
                <w:lang w:eastAsia="x-none"/>
              </w:rPr>
            </m:ctrlPr>
          </m:sSubPr>
          <m:e>
            <m:r>
              <w:rPr>
                <w:rFonts w:ascii="Cambria Math" w:hAnsi="Cambria Math"/>
                <w:lang w:eastAsia="x-none"/>
              </w:rPr>
              <m:t>P</m:t>
            </m:r>
          </m:e>
          <m:sub>
            <m:r>
              <w:rPr>
                <w:rFonts w:ascii="Cambria Math" w:hAnsi="Cambria Math"/>
                <w:lang w:eastAsia="x-none"/>
              </w:rPr>
              <m:t>1</m:t>
            </m:r>
          </m:sub>
        </m:sSub>
        <m:r>
          <w:rPr>
            <w:rFonts w:ascii="Cambria Math" w:hAnsi="Cambria Math"/>
            <w:lang w:eastAsia="x-none"/>
          </w:rPr>
          <m:t>+</m:t>
        </m:r>
        <m:sSub>
          <m:sSubPr>
            <m:ctrlPr>
              <w:rPr>
                <w:rFonts w:ascii="Cambria Math" w:hAnsi="Cambria Math"/>
                <w:i/>
                <w:lang w:eastAsia="x-none"/>
              </w:rPr>
            </m:ctrlPr>
          </m:sSubPr>
          <m:e>
            <m:r>
              <w:rPr>
                <w:rFonts w:ascii="Cambria Math" w:hAnsi="Cambria Math"/>
                <w:lang w:eastAsia="x-none"/>
              </w:rPr>
              <m:t>P</m:t>
            </m:r>
          </m:e>
          <m:sub>
            <m:r>
              <w:rPr>
                <w:rFonts w:ascii="Cambria Math" w:hAnsi="Cambria Math"/>
                <w:lang w:eastAsia="x-none"/>
              </w:rPr>
              <m:t>2</m:t>
            </m:r>
          </m:sub>
        </m:sSub>
      </m:oMath>
      <w:r w:rsidR="00E80417">
        <w:rPr>
          <w:lang w:eastAsia="x-none"/>
        </w:rPr>
        <w:t xml:space="preserve"> slots</w:t>
      </w:r>
      <w:r w:rsidRPr="00272800">
        <w:rPr>
          <w:lang w:eastAsia="x-none"/>
        </w:rPr>
        <w:t>,</w:t>
      </w:r>
      <w:r w:rsidR="00E80417">
        <w:rPr>
          <w:lang w:eastAsia="x-none"/>
        </w:rPr>
        <w:t xml:space="preserve"> </w:t>
      </w:r>
      <w:r w:rsidRPr="00272800">
        <w:rPr>
          <w:lang w:eastAsia="x-none"/>
        </w:rPr>
        <w:t>if two TDD DL/UL patterns are configured.</w:t>
      </w:r>
    </w:p>
    <w:p w14:paraId="54010E43" w14:textId="09B28C6F" w:rsidR="00F92616" w:rsidRDefault="00F92616" w:rsidP="007C5DAF">
      <w:pPr>
        <w:numPr>
          <w:ilvl w:val="0"/>
          <w:numId w:val="20"/>
        </w:numPr>
        <w:overflowPunct/>
        <w:autoSpaceDE/>
        <w:autoSpaceDN/>
        <w:adjustRightInd/>
        <w:spacing w:after="0"/>
        <w:jc w:val="left"/>
        <w:textAlignment w:val="auto"/>
        <w:rPr>
          <w:lang w:eastAsia="x-none"/>
        </w:rPr>
      </w:pPr>
      <w:r>
        <w:rPr>
          <w:lang w:eastAsia="x-none"/>
        </w:rPr>
        <w:t>Each TDD UL/DL switch can be a potential RIM RS transmission occasion of a basic RIM-RS resource</w:t>
      </w:r>
    </w:p>
    <w:p w14:paraId="1AE04DB3" w14:textId="0B4C0E3E" w:rsidR="00907B35" w:rsidRDefault="00907B35" w:rsidP="007C5DAF">
      <w:pPr>
        <w:numPr>
          <w:ilvl w:val="0"/>
          <w:numId w:val="20"/>
        </w:numPr>
        <w:overflowPunct/>
        <w:autoSpaceDE/>
        <w:autoSpaceDN/>
        <w:adjustRightInd/>
        <w:spacing w:after="0"/>
        <w:jc w:val="left"/>
        <w:textAlignment w:val="auto"/>
        <w:rPr>
          <w:lang w:eastAsia="x-none"/>
        </w:rPr>
      </w:pPr>
      <w:r>
        <w:rPr>
          <w:lang w:eastAsia="x-none"/>
        </w:rPr>
        <w:t>A receiving gNB can be configured to detect up to 8 sequences simultaneously (in one DL</w:t>
      </w:r>
      <w:r w:rsidR="00982D0B">
        <w:rPr>
          <w:lang w:eastAsia="x-none"/>
        </w:rPr>
        <w:t xml:space="preserve">/UL period) </w:t>
      </w:r>
      <w:r>
        <w:rPr>
          <w:lang w:eastAsia="x-none"/>
        </w:rPr>
        <w:t>across both RS-1 and RS-2</w:t>
      </w:r>
      <w:r w:rsidR="00982D0B">
        <w:rPr>
          <w:lang w:eastAsia="x-none"/>
        </w:rPr>
        <w:t>. These up to 8 sequences are the same across all time occasion</w:t>
      </w:r>
      <w:r w:rsidR="00F65E2C">
        <w:rPr>
          <w:lang w:eastAsia="x-none"/>
        </w:rPr>
        <w:t>s</w:t>
      </w:r>
      <w:r w:rsidR="00982D0B">
        <w:rPr>
          <w:lang w:eastAsia="x-none"/>
        </w:rPr>
        <w:t>.</w:t>
      </w:r>
    </w:p>
    <w:p w14:paraId="63FA9235" w14:textId="3CDB3CC4" w:rsidR="00F92616" w:rsidRDefault="00F92616" w:rsidP="007C5DAF">
      <w:pPr>
        <w:numPr>
          <w:ilvl w:val="0"/>
          <w:numId w:val="20"/>
        </w:numPr>
        <w:overflowPunct/>
        <w:autoSpaceDE/>
        <w:autoSpaceDN/>
        <w:adjustRightInd/>
        <w:spacing w:after="0"/>
        <w:jc w:val="left"/>
        <w:textAlignment w:val="auto"/>
        <w:rPr>
          <w:lang w:eastAsia="x-none"/>
        </w:rPr>
      </w:pPr>
      <w:r>
        <w:rPr>
          <w:lang w:eastAsia="x-none"/>
        </w:rPr>
        <w:t xml:space="preserve">A receiving gNB can be configured to detect RSs in up to Y frequency resources, where Y=1 for &lt;40MHz BW and for </w:t>
      </w:r>
      <m:oMath>
        <m:r>
          <w:rPr>
            <w:rFonts w:ascii="Cambria Math" w:hAnsi="Cambria Math"/>
            <w:lang w:val="en-US"/>
          </w:rPr>
          <m:t>≥</m:t>
        </m:r>
      </m:oMath>
      <w:r>
        <w:rPr>
          <w:lang w:eastAsia="x-none"/>
        </w:rPr>
        <w:t>40MHz BW</w:t>
      </w:r>
      <w:r w:rsidR="004937E6">
        <w:rPr>
          <w:lang w:eastAsia="x-none"/>
        </w:rPr>
        <w:t xml:space="preserve"> the value of Y is FFS</w:t>
      </w:r>
      <w:r w:rsidR="00F757BE">
        <w:rPr>
          <w:lang w:eastAsia="x-none"/>
        </w:rPr>
        <w:t>.</w:t>
      </w:r>
    </w:p>
    <w:p w14:paraId="456AE62F" w14:textId="41B7032B" w:rsidR="00982D0B" w:rsidRDefault="00982D0B" w:rsidP="007C5DAF">
      <w:pPr>
        <w:numPr>
          <w:ilvl w:val="0"/>
          <w:numId w:val="20"/>
        </w:numPr>
        <w:overflowPunct/>
        <w:autoSpaceDE/>
        <w:autoSpaceDN/>
        <w:adjustRightInd/>
        <w:spacing w:after="0"/>
        <w:jc w:val="left"/>
        <w:textAlignment w:val="auto"/>
        <w:rPr>
          <w:lang w:eastAsia="x-none"/>
        </w:rPr>
      </w:pPr>
      <w:r>
        <w:rPr>
          <w:lang w:eastAsia="x-none"/>
        </w:rPr>
        <w:t xml:space="preserve">RS-1 and RS-2 for a gNB are separately configured </w:t>
      </w:r>
      <w:r w:rsidR="00F92616">
        <w:rPr>
          <w:lang w:eastAsia="x-none"/>
        </w:rPr>
        <w:t xml:space="preserve">in time and sequence </w:t>
      </w:r>
      <w:r>
        <w:rPr>
          <w:lang w:eastAsia="x-none"/>
        </w:rPr>
        <w:t>but use the same frequency resource</w:t>
      </w:r>
      <w:r w:rsidR="00F757BE">
        <w:rPr>
          <w:lang w:eastAsia="x-none"/>
        </w:rPr>
        <w:t>.</w:t>
      </w:r>
    </w:p>
    <w:p w14:paraId="3DA30D16" w14:textId="7A33DA5C" w:rsidR="00982D0B" w:rsidRDefault="00E944AA" w:rsidP="007C5DAF">
      <w:pPr>
        <w:numPr>
          <w:ilvl w:val="0"/>
          <w:numId w:val="20"/>
        </w:numPr>
        <w:overflowPunct/>
        <w:autoSpaceDE/>
        <w:autoSpaceDN/>
        <w:adjustRightInd/>
        <w:spacing w:after="0"/>
        <w:jc w:val="left"/>
        <w:textAlignment w:val="auto"/>
        <w:rPr>
          <w:lang w:eastAsia="x-none"/>
        </w:rPr>
      </w:pPr>
      <w:r>
        <w:rPr>
          <w:lang w:eastAsia="x-none"/>
        </w:rPr>
        <w:t>A gNB (set) can be configured with multiple RIM RS-1 and RIM RS-2 configurations (respectively)</w:t>
      </w:r>
    </w:p>
    <w:p w14:paraId="324D05BE" w14:textId="25016BE7" w:rsidR="00E944AA" w:rsidRDefault="00E944AA" w:rsidP="00E944AA">
      <w:pPr>
        <w:numPr>
          <w:ilvl w:val="1"/>
          <w:numId w:val="20"/>
        </w:numPr>
        <w:overflowPunct/>
        <w:autoSpaceDE/>
        <w:autoSpaceDN/>
        <w:adjustRightInd/>
        <w:spacing w:after="0"/>
        <w:jc w:val="left"/>
        <w:textAlignment w:val="auto"/>
        <w:rPr>
          <w:lang w:eastAsia="x-none"/>
        </w:rPr>
      </w:pPr>
      <w:r>
        <w:rPr>
          <w:lang w:eastAsia="x-none"/>
        </w:rPr>
        <w:t>Each configuration indicates the position of a basic RIM RS resource and the multiple configurations of an RS differ only in time position</w:t>
      </w:r>
      <w:r w:rsidR="00F757BE">
        <w:rPr>
          <w:lang w:eastAsia="x-none"/>
        </w:rPr>
        <w:t>.</w:t>
      </w:r>
    </w:p>
    <w:p w14:paraId="2F25D10B" w14:textId="77777777" w:rsidR="00E944AA" w:rsidRDefault="00E944AA" w:rsidP="00E944AA">
      <w:pPr>
        <w:numPr>
          <w:ilvl w:val="0"/>
          <w:numId w:val="20"/>
        </w:numPr>
        <w:overflowPunct/>
        <w:autoSpaceDE/>
        <w:autoSpaceDN/>
        <w:adjustRightInd/>
        <w:spacing w:after="0"/>
        <w:jc w:val="left"/>
        <w:textAlignment w:val="auto"/>
        <w:rPr>
          <w:lang w:eastAsia="x-none"/>
        </w:rPr>
      </w:pPr>
      <w:r>
        <w:rPr>
          <w:lang w:eastAsia="x-none"/>
        </w:rPr>
        <w:t xml:space="preserve">According to RAN3 agreement, a gNB can be configured with multiple set IDs with corresponding RS transmission(s). </w:t>
      </w:r>
    </w:p>
    <w:p w14:paraId="4D0F35F0" w14:textId="2239F6EC" w:rsidR="00E944AA" w:rsidRDefault="00E944AA" w:rsidP="00E944AA">
      <w:pPr>
        <w:numPr>
          <w:ilvl w:val="1"/>
          <w:numId w:val="20"/>
        </w:numPr>
        <w:overflowPunct/>
        <w:autoSpaceDE/>
        <w:autoSpaceDN/>
        <w:adjustRightInd/>
        <w:spacing w:after="0"/>
        <w:jc w:val="left"/>
        <w:textAlignment w:val="auto"/>
        <w:rPr>
          <w:lang w:eastAsia="x-none"/>
        </w:rPr>
      </w:pPr>
      <w:r>
        <w:rPr>
          <w:lang w:eastAsia="x-none"/>
        </w:rPr>
        <w:t xml:space="preserve">The configuration for each set ID, in our understanding, can include </w:t>
      </w:r>
      <w:r w:rsidR="008273FB">
        <w:rPr>
          <w:lang w:eastAsia="x-none"/>
        </w:rPr>
        <w:t xml:space="preserve">the aforementioned </w:t>
      </w:r>
      <w:r>
        <w:rPr>
          <w:lang w:eastAsia="x-none"/>
        </w:rPr>
        <w:t>multiple RS configurations</w:t>
      </w:r>
    </w:p>
    <w:p w14:paraId="24C28098" w14:textId="73427F86" w:rsidR="00EB06B1" w:rsidRDefault="00EB06B1" w:rsidP="00EB06B1">
      <w:pPr>
        <w:overflowPunct/>
        <w:autoSpaceDE/>
        <w:autoSpaceDN/>
        <w:adjustRightInd/>
        <w:spacing w:after="0"/>
        <w:jc w:val="left"/>
        <w:textAlignment w:val="auto"/>
        <w:rPr>
          <w:lang w:eastAsia="x-none"/>
        </w:rPr>
      </w:pPr>
    </w:p>
    <w:p w14:paraId="59233ACE" w14:textId="77777777" w:rsidR="00103F4F" w:rsidRDefault="00103F4F" w:rsidP="00EB06B1">
      <w:pPr>
        <w:overflowPunct/>
        <w:autoSpaceDE/>
        <w:autoSpaceDN/>
        <w:adjustRightInd/>
        <w:spacing w:after="0"/>
        <w:jc w:val="left"/>
        <w:textAlignment w:val="auto"/>
        <w:rPr>
          <w:lang w:eastAsia="x-none"/>
        </w:rPr>
      </w:pPr>
    </w:p>
    <w:p w14:paraId="35B2B2E8" w14:textId="4D8BABA7" w:rsidR="00EB06B1" w:rsidRDefault="00EB06B1" w:rsidP="00EB06B1">
      <w:pPr>
        <w:pStyle w:val="Observation"/>
      </w:pPr>
      <w:r>
        <w:t>A certain gNB set transmits all occasions of RS-1 and RS-2 in the same frequency resource</w:t>
      </w:r>
    </w:p>
    <w:p w14:paraId="0244FA91" w14:textId="37DBD230" w:rsidR="00EB06B1" w:rsidRDefault="00EB06B1" w:rsidP="00EB06B1">
      <w:pPr>
        <w:pStyle w:val="Observation"/>
      </w:pPr>
      <w:r>
        <w:t>A gNB can be configured with multiple set IDs, and for each set ID be configured with multiple RIM RS1/2 configurations</w:t>
      </w:r>
    </w:p>
    <w:p w14:paraId="3AC0B04D" w14:textId="77777777" w:rsidR="00907B35" w:rsidRDefault="00907B35" w:rsidP="00907B35">
      <w:pPr>
        <w:overflowPunct/>
        <w:autoSpaceDE/>
        <w:autoSpaceDN/>
        <w:adjustRightInd/>
        <w:spacing w:after="0"/>
        <w:jc w:val="left"/>
        <w:textAlignment w:val="auto"/>
        <w:rPr>
          <w:lang w:eastAsia="x-none"/>
        </w:rPr>
      </w:pPr>
    </w:p>
    <w:p w14:paraId="69435977" w14:textId="1D71F37B" w:rsidR="007C5DAF" w:rsidRDefault="008273FB" w:rsidP="008273FB">
      <w:pPr>
        <w:pStyle w:val="Heading2"/>
      </w:pPr>
      <w:r>
        <w:t>Configuration of RIM RS transmission</w:t>
      </w:r>
    </w:p>
    <w:p w14:paraId="3796821C" w14:textId="0FD2955C" w:rsidR="008273FB" w:rsidRDefault="008273FB" w:rsidP="008273FB">
      <w:r>
        <w:t xml:space="preserve">The </w:t>
      </w:r>
      <w:r w:rsidR="00EB06B1">
        <w:t>major open issue left over from the SI phase is which limitations to apply to the multiple RIM-RS configurations</w:t>
      </w:r>
      <w:r w:rsidR="006E245F">
        <w:t xml:space="preserve"> that are associated to the same set ID</w:t>
      </w:r>
      <w:r w:rsidR="00103F4F">
        <w:t>, i.e. how many, what to use them for and how they can be efficiently configured. According to our understanding, there are only t</w:t>
      </w:r>
      <w:r w:rsidR="003C00AB">
        <w:t>w</w:t>
      </w:r>
      <w:r w:rsidR="00103F4F">
        <w:t>o relevant use cases that need to be enabled by the multiple configurations, namely:</w:t>
      </w:r>
    </w:p>
    <w:p w14:paraId="6A78079C" w14:textId="0D48F462" w:rsidR="00103F4F" w:rsidRPr="00D31F3B" w:rsidRDefault="00103F4F" w:rsidP="00103F4F">
      <w:pPr>
        <w:pStyle w:val="ListParagraph"/>
        <w:numPr>
          <w:ilvl w:val="0"/>
          <w:numId w:val="20"/>
        </w:numPr>
        <w:rPr>
          <w:rFonts w:ascii="Times New Roman" w:hAnsi="Times New Roman"/>
        </w:rPr>
      </w:pPr>
      <w:r w:rsidRPr="00D31F3B">
        <w:rPr>
          <w:rFonts w:ascii="Times New Roman" w:hAnsi="Times New Roman"/>
        </w:rPr>
        <w:t xml:space="preserve">Use case #1: Different RS symbol placement relative the </w:t>
      </w:r>
      <w:r w:rsidR="00E20FAC" w:rsidRPr="00D31F3B">
        <w:rPr>
          <w:rFonts w:ascii="Times New Roman" w:hAnsi="Times New Roman"/>
        </w:rPr>
        <w:t>“</w:t>
      </w:r>
      <w:r w:rsidRPr="00D31F3B">
        <w:rPr>
          <w:rFonts w:ascii="Times New Roman" w:hAnsi="Times New Roman"/>
        </w:rPr>
        <w:t>1</w:t>
      </w:r>
      <w:r w:rsidRPr="00D31F3B">
        <w:rPr>
          <w:rFonts w:ascii="Times New Roman" w:hAnsi="Times New Roman"/>
          <w:vertAlign w:val="superscript"/>
        </w:rPr>
        <w:t>st</w:t>
      </w:r>
      <w:r w:rsidRPr="00D31F3B">
        <w:rPr>
          <w:rFonts w:ascii="Times New Roman" w:hAnsi="Times New Roman"/>
        </w:rPr>
        <w:t xml:space="preserve"> reference point</w:t>
      </w:r>
      <w:r w:rsidR="00E20FAC" w:rsidRPr="00D31F3B">
        <w:rPr>
          <w:rFonts w:ascii="Times New Roman" w:hAnsi="Times New Roman"/>
        </w:rPr>
        <w:t>”</w:t>
      </w:r>
      <w:r w:rsidRPr="00D31F3B">
        <w:rPr>
          <w:rFonts w:ascii="Times New Roman" w:hAnsi="Times New Roman"/>
        </w:rPr>
        <w:t xml:space="preserve"> in different DL-UL switching periods in order to account for different propagation delay ranges</w:t>
      </w:r>
    </w:p>
    <w:p w14:paraId="15CAF18E" w14:textId="5248CD4D" w:rsidR="00103F4F" w:rsidRPr="00D31F3B" w:rsidRDefault="00103F4F" w:rsidP="00103F4F">
      <w:pPr>
        <w:pStyle w:val="ListParagraph"/>
        <w:numPr>
          <w:ilvl w:val="0"/>
          <w:numId w:val="20"/>
        </w:numPr>
        <w:rPr>
          <w:rFonts w:ascii="Times New Roman" w:hAnsi="Times New Roman"/>
        </w:rPr>
      </w:pPr>
      <w:r w:rsidRPr="00D31F3B">
        <w:rPr>
          <w:rFonts w:ascii="Times New Roman" w:hAnsi="Times New Roman"/>
        </w:rPr>
        <w:t>Use case #2: Inter-“DL-UL switching period” repetition to improve the coverage</w:t>
      </w:r>
    </w:p>
    <w:p w14:paraId="40E696D3" w14:textId="5F07D4BF" w:rsidR="00103F4F" w:rsidRDefault="00103F4F" w:rsidP="00103F4F">
      <w:r>
        <w:t xml:space="preserve">Use case #1 is illustrated in </w:t>
      </w:r>
      <w:r>
        <w:fldChar w:fldCharType="begin"/>
      </w:r>
      <w:r>
        <w:instrText xml:space="preserve"> REF _Ref534743103 \h </w:instrText>
      </w:r>
      <w:r>
        <w:fldChar w:fldCharType="separate"/>
      </w:r>
      <w:r w:rsidR="00491700">
        <w:t xml:space="preserve">Figure </w:t>
      </w:r>
      <w:r w:rsidR="00491700">
        <w:rPr>
          <w:noProof/>
        </w:rPr>
        <w:t>1</w:t>
      </w:r>
      <w:r>
        <w:fldChar w:fldCharType="end"/>
      </w:r>
      <w:r>
        <w:t xml:space="preserve"> below, where in the first </w:t>
      </w:r>
      <w:r w:rsidR="00F33879">
        <w:t xml:space="preserve">DL-UL </w:t>
      </w:r>
      <w:r>
        <w:t>switching period, the RIM RS resource is placed right before the 1</w:t>
      </w:r>
      <w:r w:rsidRPr="00103F4F">
        <w:rPr>
          <w:vertAlign w:val="superscript"/>
        </w:rPr>
        <w:t>st</w:t>
      </w:r>
      <w:r>
        <w:t xml:space="preserve"> reference point, enabling it to propagate up to 210km without falling into the DL part of</w:t>
      </w:r>
      <w:r w:rsidR="00F33879">
        <w:t xml:space="preserve"> a receiver gNB, while in the second DL-UL switching period, the RIM RS resource is placed </w:t>
      </w:r>
      <w:r w:rsidR="00C15296">
        <w:t>in the slot prior to the DL-UL switching point enabling it to fall in to the UL symbols of receiving gNBs with a propagation distance 210-390</w:t>
      </w:r>
      <w:r w:rsidR="00F90A01">
        <w:t xml:space="preserve"> km</w:t>
      </w:r>
      <w:r w:rsidR="00C15296">
        <w:t xml:space="preserve"> away from the transmitter.</w:t>
      </w:r>
    </w:p>
    <w:p w14:paraId="10DE696E" w14:textId="71AD9CED" w:rsidR="00103F4F" w:rsidRDefault="00C15296" w:rsidP="00F90A01">
      <w:r>
        <w:t xml:space="preserve">For use case #2, which is illustrated in </w:t>
      </w:r>
      <w:r w:rsidR="00103F4F">
        <w:fldChar w:fldCharType="begin"/>
      </w:r>
      <w:r w:rsidR="00103F4F">
        <w:instrText xml:space="preserve"> REF _Ref534743104 \h </w:instrText>
      </w:r>
      <w:r w:rsidR="00103F4F">
        <w:fldChar w:fldCharType="separate"/>
      </w:r>
      <w:r w:rsidR="00491700">
        <w:t xml:space="preserve">Figure </w:t>
      </w:r>
      <w:r w:rsidR="00491700">
        <w:rPr>
          <w:noProof/>
        </w:rPr>
        <w:t>2</w:t>
      </w:r>
      <w:r w:rsidR="00103F4F">
        <w:fldChar w:fldCharType="end"/>
      </w:r>
      <w:r>
        <w:t xml:space="preserve">, the basic RS resource is placed in the same position relative to the </w:t>
      </w:r>
      <w:r w:rsidR="00E20FAC">
        <w:t>“</w:t>
      </w:r>
      <w:r>
        <w:t>1</w:t>
      </w:r>
      <w:r w:rsidRPr="00C15296">
        <w:rPr>
          <w:vertAlign w:val="superscript"/>
        </w:rPr>
        <w:t>st</w:t>
      </w:r>
      <w:r>
        <w:t xml:space="preserve"> </w:t>
      </w:r>
      <w:r w:rsidR="00E20FAC">
        <w:t>reference point”</w:t>
      </w:r>
      <w:r w:rsidR="00F90A01">
        <w:t xml:space="preserve"> and the gNB can perform either combination of the received RIM-RS across the two DL-UL switching periods, or, perform multi-shot detection, in order to improve detection performance.</w:t>
      </w:r>
    </w:p>
    <w:p w14:paraId="373F90AF" w14:textId="1C9E642A" w:rsidR="008273FB" w:rsidRDefault="008273FB" w:rsidP="008273FB"/>
    <w:p w14:paraId="7F3A7CDD" w14:textId="5BDC1A94" w:rsidR="00EB06B1" w:rsidRDefault="001D60D7" w:rsidP="00EB06B1">
      <w:pPr>
        <w:keepNext/>
      </w:pPr>
      <w:r>
        <w:rPr>
          <w:noProof/>
        </w:rPr>
        <w:drawing>
          <wp:inline distT="0" distB="0" distL="0" distR="0" wp14:anchorId="58B9C8DE" wp14:editId="1E8DA383">
            <wp:extent cx="4732148" cy="1899139"/>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4413" cy="1904061"/>
                    </a:xfrm>
                    <a:prstGeom prst="rect">
                      <a:avLst/>
                    </a:prstGeom>
                    <a:noFill/>
                    <a:ln>
                      <a:noFill/>
                    </a:ln>
                  </pic:spPr>
                </pic:pic>
              </a:graphicData>
            </a:graphic>
          </wp:inline>
        </w:drawing>
      </w:r>
    </w:p>
    <w:p w14:paraId="037569E4" w14:textId="2075838B" w:rsidR="008273FB" w:rsidRDefault="00EB06B1" w:rsidP="00EB06B1">
      <w:pPr>
        <w:pStyle w:val="Caption"/>
        <w:jc w:val="both"/>
      </w:pPr>
      <w:bookmarkStart w:id="3" w:name="_Ref534743103"/>
      <w:r>
        <w:t xml:space="preserve">Figure </w:t>
      </w:r>
      <w:r>
        <w:fldChar w:fldCharType="begin"/>
      </w:r>
      <w:r>
        <w:instrText xml:space="preserve"> SEQ Figure \* ARABIC </w:instrText>
      </w:r>
      <w:r>
        <w:fldChar w:fldCharType="separate"/>
      </w:r>
      <w:r w:rsidR="00491700">
        <w:rPr>
          <w:noProof/>
        </w:rPr>
        <w:t>1</w:t>
      </w:r>
      <w:r>
        <w:fldChar w:fldCharType="end"/>
      </w:r>
      <w:bookmarkEnd w:id="3"/>
      <w:r>
        <w:t xml:space="preserve">: Use case #1, different placement of the configurations relative the </w:t>
      </w:r>
      <w:r w:rsidR="00103F4F">
        <w:t>1</w:t>
      </w:r>
      <w:r w:rsidR="00103F4F" w:rsidRPr="00103F4F">
        <w:rPr>
          <w:vertAlign w:val="superscript"/>
        </w:rPr>
        <w:t>st</w:t>
      </w:r>
      <w:r w:rsidR="00103F4F">
        <w:t xml:space="preserve"> reference point  </w:t>
      </w:r>
    </w:p>
    <w:p w14:paraId="6DF19943" w14:textId="68919B0B" w:rsidR="00EB06B1" w:rsidRDefault="00EB06B1" w:rsidP="00EB06B1"/>
    <w:p w14:paraId="3E159CD9" w14:textId="555D1B8C" w:rsidR="00EB06B1" w:rsidRDefault="001D60D7" w:rsidP="00EB06B1">
      <w:pPr>
        <w:keepNext/>
      </w:pPr>
      <w:r>
        <w:rPr>
          <w:noProof/>
        </w:rPr>
        <w:drawing>
          <wp:inline distT="0" distB="0" distL="0" distR="0" wp14:anchorId="0243196A" wp14:editId="493B84A4">
            <wp:extent cx="4642338" cy="1863879"/>
            <wp:effectExtent l="0" t="0" r="635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1991" cy="1871770"/>
                    </a:xfrm>
                    <a:prstGeom prst="rect">
                      <a:avLst/>
                    </a:prstGeom>
                    <a:noFill/>
                    <a:ln>
                      <a:noFill/>
                    </a:ln>
                  </pic:spPr>
                </pic:pic>
              </a:graphicData>
            </a:graphic>
          </wp:inline>
        </w:drawing>
      </w:r>
    </w:p>
    <w:p w14:paraId="34F5F101" w14:textId="4A9055BA" w:rsidR="00EB06B1" w:rsidRPr="00EB06B1" w:rsidRDefault="00EB06B1" w:rsidP="00EB06B1">
      <w:pPr>
        <w:pStyle w:val="Caption"/>
        <w:jc w:val="both"/>
      </w:pPr>
      <w:bookmarkStart w:id="4" w:name="_Ref534743104"/>
      <w:r>
        <w:t xml:space="preserve">Figure </w:t>
      </w:r>
      <w:r>
        <w:fldChar w:fldCharType="begin"/>
      </w:r>
      <w:r>
        <w:instrText xml:space="preserve"> SEQ Figure \* ARABIC </w:instrText>
      </w:r>
      <w:r>
        <w:fldChar w:fldCharType="separate"/>
      </w:r>
      <w:r w:rsidR="00491700">
        <w:rPr>
          <w:noProof/>
        </w:rPr>
        <w:t>2</w:t>
      </w:r>
      <w:r>
        <w:fldChar w:fldCharType="end"/>
      </w:r>
      <w:bookmarkEnd w:id="4"/>
      <w:r>
        <w:t>: Use case #2, inter-</w:t>
      </w:r>
      <w:r w:rsidR="00103F4F">
        <w:t xml:space="preserve">“DL-UL switching period” </w:t>
      </w:r>
      <w:r>
        <w:t>repetition</w:t>
      </w:r>
      <w:r w:rsidR="00103F4F">
        <w:t xml:space="preserve"> for coverage enhancement </w:t>
      </w:r>
    </w:p>
    <w:p w14:paraId="465522B8" w14:textId="7944C72A" w:rsidR="007C5DAF" w:rsidRDefault="00F90A01" w:rsidP="005A02E6">
      <w:r>
        <w:t xml:space="preserve">Given these two use cases, we propose to limit the </w:t>
      </w:r>
      <w:r w:rsidR="006E245F">
        <w:t>RIM</w:t>
      </w:r>
      <w:r w:rsidR="00AC4ECF">
        <w:t>-</w:t>
      </w:r>
      <w:r w:rsidR="006E245F">
        <w:t xml:space="preserve">RS </w:t>
      </w:r>
      <w:r>
        <w:t>transmission configuration possibilities so that only one basic RIM-RS resource can be transmitted in each DL-UL switching period. That is, intra-“DL-UL switching period” repetition is not supported.</w:t>
      </w:r>
    </w:p>
    <w:p w14:paraId="7265A358" w14:textId="78E34028" w:rsidR="00F90A01" w:rsidRDefault="00F90A01" w:rsidP="00F90A01">
      <w:pPr>
        <w:pStyle w:val="Proposal"/>
      </w:pPr>
      <w:bookmarkStart w:id="5" w:name="_Toc534997591"/>
      <w:r>
        <w:t xml:space="preserve">When multiple configurations of a RIM-RS </w:t>
      </w:r>
      <w:r w:rsidR="002C0198">
        <w:t>are</w:t>
      </w:r>
      <w:r>
        <w:t xml:space="preserve"> configured</w:t>
      </w:r>
      <w:r w:rsidR="002C0198">
        <w:t xml:space="preserve"> to a gNB (set)</w:t>
      </w:r>
      <w:r>
        <w:t xml:space="preserve">, the </w:t>
      </w:r>
      <w:r w:rsidR="002C0198">
        <w:t>time position</w:t>
      </w:r>
      <w:r>
        <w:t xml:space="preserve"> of each configuration</w:t>
      </w:r>
      <w:r w:rsidR="002C0198">
        <w:t xml:space="preserve"> is</w:t>
      </w:r>
      <w:r w:rsidR="008A438F">
        <w:t xml:space="preserve"> in separate DL-UL switching periods</w:t>
      </w:r>
      <w:bookmarkEnd w:id="5"/>
    </w:p>
    <w:p w14:paraId="4DE00D10" w14:textId="43A2B26C" w:rsidR="002C0198" w:rsidRDefault="008A57E5" w:rsidP="002C0198">
      <w:r>
        <w:t xml:space="preserve">In order to have a reasonable RIM-RS monitoring complexity and a convenient way to determine set ID information, we think the time positions of the multiple configurations of the RIM-RS corresponding to the same gNB set </w:t>
      </w:r>
      <w:r w:rsidR="006E245F">
        <w:t xml:space="preserve">ID </w:t>
      </w:r>
      <w:r>
        <w:t xml:space="preserve">can be constrained to occur in subsequent DL-UL switching period, rather than allowing arbitrary </w:t>
      </w:r>
      <w:r w:rsidR="006E245F">
        <w:t>time positions</w:t>
      </w:r>
      <w:r>
        <w:t xml:space="preserve">. The principle is illustrated in </w:t>
      </w:r>
      <w:r>
        <w:fldChar w:fldCharType="begin"/>
      </w:r>
      <w:r>
        <w:instrText xml:space="preserve"> REF _Ref534873111 \h </w:instrText>
      </w:r>
      <w:r>
        <w:fldChar w:fldCharType="separate"/>
      </w:r>
      <w:r w:rsidR="00491700">
        <w:t xml:space="preserve">Figure </w:t>
      </w:r>
      <w:r w:rsidR="00491700">
        <w:rPr>
          <w:noProof/>
        </w:rPr>
        <w:t>3</w:t>
      </w:r>
      <w:r>
        <w:fldChar w:fldCharType="end"/>
      </w:r>
      <w:r>
        <w:t xml:space="preserve">, where each gNB set </w:t>
      </w:r>
      <w:r w:rsidR="006E245F">
        <w:t xml:space="preserve">ID </w:t>
      </w:r>
      <w:r>
        <w:t>is allocated 4 RIM-RS configurations</w:t>
      </w:r>
      <w:r w:rsidR="006E245F">
        <w:t>, corresponding to 4 RIM-RS resources located</w:t>
      </w:r>
      <w:r>
        <w:t xml:space="preserve"> in adjacent DL-UL switching periods. Thus, for a single gNB set, the </w:t>
      </w:r>
      <w:r w:rsidR="006E245F">
        <w:t xml:space="preserve">associated multiple RIM-RS </w:t>
      </w:r>
      <w:r>
        <w:t>configuration</w:t>
      </w:r>
      <w:r w:rsidR="006E245F">
        <w:t>s</w:t>
      </w:r>
      <w:r>
        <w:t xml:space="preserve"> can be done by indicating a starting offset </w:t>
      </w:r>
      <w:r w:rsidR="006E245F">
        <w:t xml:space="preserve">of the first of these RIM RS resources in time </w:t>
      </w:r>
      <w:r>
        <w:t>relative the RIM-RS periodicity as well as the number of “configurations”.  For</w:t>
      </w:r>
      <w:r w:rsidR="006E245F">
        <w:t xml:space="preserve"> an</w:t>
      </w:r>
      <w:r>
        <w:t xml:space="preserve"> ef</w:t>
      </w:r>
      <w:r w:rsidR="008A438F">
        <w:t>ficient set ID mapping, all gNB</w:t>
      </w:r>
      <w:r>
        <w:t xml:space="preserve"> set</w:t>
      </w:r>
      <w:r w:rsidR="005B179E">
        <w:t xml:space="preserve"> ID</w:t>
      </w:r>
      <w:r w:rsidR="008A438F">
        <w:t>s</w:t>
      </w:r>
      <w:r>
        <w:t xml:space="preserve"> in the network should be allocated the same number of </w:t>
      </w:r>
      <w:r w:rsidR="008A438F">
        <w:t xml:space="preserve">“configurations”.  </w:t>
      </w:r>
    </w:p>
    <w:p w14:paraId="1B54DB48" w14:textId="49EB96E0" w:rsidR="008A57E5" w:rsidRDefault="008A438F" w:rsidP="008A57E5">
      <w:pPr>
        <w:pStyle w:val="Proposal"/>
      </w:pPr>
      <w:bookmarkStart w:id="6" w:name="_Toc534997592"/>
      <w:r>
        <w:t>The time positions of the</w:t>
      </w:r>
      <m:oMath>
        <m:r>
          <m:rPr>
            <m:sty m:val="bi"/>
          </m:rPr>
          <w:rPr>
            <w:rFonts w:ascii="Cambria Math" w:hAnsi="Cambria Math"/>
          </w:rPr>
          <m:t xml:space="preserve"> </m:t>
        </m:r>
      </m:oMath>
      <w:r>
        <w:t xml:space="preserve">multiple RIM-RS configurations for a gNB set </w:t>
      </w:r>
      <w:r w:rsidR="005B179E">
        <w:t xml:space="preserve">ID </w:t>
      </w:r>
      <w:r>
        <w:t>are in subsequent DL-UL switching periods</w:t>
      </w:r>
      <w:bookmarkEnd w:id="6"/>
    </w:p>
    <w:p w14:paraId="446E58CE" w14:textId="046328E1" w:rsidR="00E80417" w:rsidRDefault="00E80417" w:rsidP="00E80417">
      <w:pPr>
        <w:pStyle w:val="Proposal"/>
      </w:pPr>
      <w:bookmarkStart w:id="7" w:name="_Toc534997593"/>
      <w:r>
        <w:t xml:space="preserve">For each configuration of the basic RIM-RS resource, the OFDM symbol position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∈{0,1,…,13}</m:t>
        </m:r>
      </m:oMath>
      <w:r>
        <w:t xml:space="preserve"> within the slot and the relative slot index </w:t>
      </w:r>
      <m:oMath>
        <m:r>
          <m:rPr>
            <m:sty m:val="bi"/>
          </m:rPr>
          <w:rPr>
            <w:rFonts w:ascii="Cambria Math" w:hAnsi="Cambria Math"/>
          </w:rPr>
          <m:t>s∈{0,1,…}</m:t>
        </m:r>
      </m:oMath>
      <w:r>
        <w:t xml:space="preserve"> (w.r.t. the </w:t>
      </w:r>
      <w:r w:rsidR="00BA24F7">
        <w:t>slot where the DL</w:t>
      </w:r>
      <w:r>
        <w:t>-UL switch occurs) within the DL-UL switching period is configured</w:t>
      </w:r>
      <w:bookmarkEnd w:id="7"/>
    </w:p>
    <w:p w14:paraId="21672AB9" w14:textId="77777777" w:rsidR="00E80417" w:rsidRDefault="00E80417" w:rsidP="00E80417">
      <w:pPr>
        <w:pStyle w:val="Proposal"/>
        <w:numPr>
          <w:ilvl w:val="0"/>
          <w:numId w:val="0"/>
        </w:numPr>
        <w:ind w:left="1701"/>
      </w:pPr>
    </w:p>
    <w:p w14:paraId="08B53068" w14:textId="728FB239" w:rsidR="008A57E5" w:rsidRDefault="001D60D7" w:rsidP="00231DC3">
      <w:r>
        <w:rPr>
          <w:noProof/>
        </w:rPr>
        <w:drawing>
          <wp:inline distT="0" distB="0" distL="0" distR="0" wp14:anchorId="068FB0FA" wp14:editId="438F259D">
            <wp:extent cx="5104563" cy="1482640"/>
            <wp:effectExtent l="0" t="0" r="127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10360" cy="1484324"/>
                    </a:xfrm>
                    <a:prstGeom prst="rect">
                      <a:avLst/>
                    </a:prstGeom>
                    <a:noFill/>
                    <a:ln>
                      <a:noFill/>
                    </a:ln>
                  </pic:spPr>
                </pic:pic>
              </a:graphicData>
            </a:graphic>
          </wp:inline>
        </w:drawing>
      </w:r>
    </w:p>
    <w:p w14:paraId="356E58A8" w14:textId="1FF71AB9" w:rsidR="00F575CE" w:rsidRDefault="008A57E5" w:rsidP="00491700">
      <w:pPr>
        <w:pStyle w:val="Caption"/>
      </w:pPr>
      <w:bookmarkStart w:id="8" w:name="_Ref534873111"/>
      <w:r>
        <w:t xml:space="preserve">Figure </w:t>
      </w:r>
      <w:r>
        <w:fldChar w:fldCharType="begin"/>
      </w:r>
      <w:r>
        <w:instrText xml:space="preserve"> SEQ Figure \* ARABIC </w:instrText>
      </w:r>
      <w:r>
        <w:fldChar w:fldCharType="separate"/>
      </w:r>
      <w:r w:rsidR="00491700">
        <w:rPr>
          <w:noProof/>
        </w:rPr>
        <w:t>3</w:t>
      </w:r>
      <w:r>
        <w:fldChar w:fldCharType="end"/>
      </w:r>
      <w:bookmarkEnd w:id="8"/>
      <w:r>
        <w:t>: Allocation of multiple RIM-RS configurations in adjacent DL-UL switching periods to different gNB set</w:t>
      </w:r>
      <w:r w:rsidR="005B179E">
        <w:t xml:space="preserve"> ID</w:t>
      </w:r>
      <w:r>
        <w:t>s.</w:t>
      </w:r>
      <w:r w:rsidR="00945586">
        <w:t xml:space="preserve"> For instance, gNB set 1 is allocated </w:t>
      </w:r>
      <m:oMath>
        <m:r>
          <m:rPr>
            <m:sty m:val="bi"/>
          </m:rPr>
          <w:rPr>
            <w:rFonts w:ascii="Cambria Math" w:hAnsi="Cambria Math"/>
          </w:rPr>
          <m:t>R=4</m:t>
        </m:r>
      </m:oMath>
      <w:r w:rsidR="00945586">
        <w:t xml:space="preserve"> subsequent DL-UL switching periods with a TDD period offset of 4 relative the RIM-RS periodicity</w:t>
      </w:r>
    </w:p>
    <w:p w14:paraId="3E8B7FF7" w14:textId="074613A3" w:rsidR="00BD4225" w:rsidRDefault="00945586" w:rsidP="008A57E5">
      <w:r>
        <w:t xml:space="preserve">For example, let </w:t>
      </w:r>
      <m:oMath>
        <m:r>
          <w:rPr>
            <w:rFonts w:ascii="Cambria Math" w:hAnsi="Cambria Math"/>
          </w:rPr>
          <m:t>R</m:t>
        </m:r>
      </m:oMath>
      <w:r>
        <w:t xml:space="preserve"> denote the number of subsequent DL-UL switching periods allocated for RIM-RS and let </w:t>
      </w:r>
      <m:oMath>
        <m:r>
          <w:rPr>
            <w:rFonts w:ascii="Cambria Math" w:hAnsi="Cambria Math"/>
          </w:rPr>
          <m:t>o=0,1,…,2N-1</m:t>
        </m:r>
      </m:oMath>
      <w:r>
        <w:t xml:space="preserve"> denote the TDD period offset of the time position of the first of the </w:t>
      </w:r>
      <m:oMath>
        <m:r>
          <w:rPr>
            <w:rFonts w:ascii="Cambria Math" w:hAnsi="Cambria Math"/>
          </w:rPr>
          <m:t>R</m:t>
        </m:r>
      </m:oMath>
      <w:r>
        <w:t xml:space="preserve"> RIM-RS resources (assuming two concatenated TDD patterns, </w:t>
      </w:r>
      <m:oMath>
        <m:r>
          <w:rPr>
            <w:rFonts w:ascii="Cambria Math" w:hAnsi="Cambria Math"/>
          </w:rPr>
          <m:t>o=0,1,…,N-1</m:t>
        </m:r>
      </m:oMath>
      <w:r>
        <w:t xml:space="preserve"> otherwise).</w:t>
      </w:r>
      <w:r w:rsidR="009D2AC6">
        <w:t xml:space="preserve"> This implies the first RIM-RS occasion should be transmitted in slot index </w:t>
      </w:r>
      <m:oMath>
        <m:sSub>
          <m:sSubPr>
            <m:ctrlPr>
              <w:rPr>
                <w:rFonts w:ascii="Cambria Math" w:hAnsi="Cambria Math"/>
                <w:i/>
              </w:rPr>
            </m:ctrlPr>
          </m:sSubPr>
          <m:e>
            <m:r>
              <w:rPr>
                <w:rFonts w:ascii="Cambria Math" w:hAnsi="Cambria Math"/>
              </w:rPr>
              <m:t>T</m:t>
            </m:r>
          </m:e>
          <m:sub>
            <m:r>
              <w:rPr>
                <w:rFonts w:ascii="Cambria Math" w:hAnsi="Cambria Math"/>
              </w:rPr>
              <m:t>offset</m:t>
            </m:r>
          </m:sub>
        </m:sSub>
        <m:r>
          <w:rPr>
            <w:rFonts w:ascii="Cambria Math" w:hAnsi="Cambria Math"/>
          </w:rPr>
          <m:t>=</m:t>
        </m:r>
        <m:d>
          <m:dPr>
            <m:begChr m:val="⌊"/>
            <m:endChr m:val="⌋"/>
            <m:ctrlPr>
              <w:rPr>
                <w:rFonts w:ascii="Cambria Math" w:hAnsi="Cambria Math"/>
                <w:i/>
              </w:rPr>
            </m:ctrlPr>
          </m:dPr>
          <m:e>
            <m:r>
              <w:rPr>
                <w:rFonts w:ascii="Cambria Math" w:hAnsi="Cambria Math"/>
              </w:rPr>
              <m:t>o/2</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)+(o⋅</m:t>
        </m:r>
        <m:r>
          <m:rPr>
            <m:sty m:val="p"/>
          </m:rPr>
          <w:rPr>
            <w:rFonts w:ascii="Cambria Math" w:hAnsi="Cambria Math"/>
          </w:rPr>
          <m:t>mod 2</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oMath>
      <w:r w:rsidR="009D2AC6">
        <w:t>relative the RIM-RS periodicity</w:t>
      </w:r>
      <w:r w:rsidR="00BD4225">
        <w:t>. That is, in slots satisfying</w:t>
      </w:r>
    </w:p>
    <w:p w14:paraId="066D392F" w14:textId="266BFD21" w:rsidR="00BD4225" w:rsidRPr="001D60D7" w:rsidRDefault="004617F6" w:rsidP="008A57E5">
      <m:oMathPara>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e>
          </m:d>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RIM</m:t>
              </m:r>
            </m:sub>
          </m:sSub>
          <m:r>
            <w:rPr>
              <w:rFonts w:ascii="Cambria Math" w:hAnsi="Cambria Math"/>
            </w:rPr>
            <m:t>=0,</m:t>
          </m:r>
        </m:oMath>
      </m:oMathPara>
    </w:p>
    <w:p w14:paraId="78F04362" w14:textId="17DA9536" w:rsidR="00301293" w:rsidRDefault="00301293" w:rsidP="00301293">
      <w: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w:r>
        <w:t xml:space="preserve"> denotes the number of slots per radio frame according to the numerology</w:t>
      </w:r>
      <m:oMath>
        <m:r>
          <w:rPr>
            <w:rFonts w:ascii="Cambria Math" w:hAnsi="Cambria Math"/>
          </w:rPr>
          <m:t xml:space="preserve"> μ</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denotes the radio frame index and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w:t>
      </w:r>
      <w:r w:rsidR="002B7F81">
        <w:t>is the slot index within the frame</w:t>
      </w:r>
      <w:r>
        <w:t xml:space="preserve"> is located.</w:t>
      </w:r>
    </w:p>
    <w:p w14:paraId="44E14EC7" w14:textId="6CBEA090" w:rsidR="00D86232" w:rsidRDefault="009061A3" w:rsidP="00301293">
      <w:r>
        <w:t>In the above reasoning, we did not consider the case where the gNB is configured to transmit both RS-1 and RS-2.</w:t>
      </w:r>
      <w:r w:rsidR="00B527F7">
        <w:t xml:space="preserve"> If RS-1 and RS-2 are differentiated with different sequences, the time allocations for both RS-1 and RS-2 can be the same. However, in the general case, the time allocation for RS-1 and RS-2 should be allowed to be separate. In order to allow such allocation but still maintain a</w:t>
      </w:r>
      <w:r w:rsidR="00C13ACE">
        <w:t xml:space="preserve">n efficient mapping between time position of the RSs and the gNB set ID, we propose that the R subsequent DL-UL switching periods allocated for RIM-RS can be allocated to both RIM RS-1 and RIM RS-2. That is </w:t>
      </w:r>
      <m:oMath>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≤R</m:t>
        </m:r>
      </m:oMath>
      <w:r w:rsidR="00C13ACE">
        <w:t xml:space="preserve"> DL-UL switching periods can be allocated to RS-1 </w:t>
      </w:r>
      <m:oMath>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≤R</m:t>
        </m:r>
      </m:oMath>
      <w:r w:rsidR="00C13ACE">
        <w:t xml:space="preserve"> DL-UL switching periods can be allocated to RS-2</w:t>
      </w:r>
      <w:r w:rsidR="00EE0C9C">
        <w:t xml:space="preserve">, with the limitation that either only TDM or only CDM is used. I.e. either </w:t>
      </w:r>
      <m:oMath>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=R</m:t>
        </m:r>
      </m:oMath>
      <w:r w:rsidR="00EE0C9C">
        <w:t xml:space="preserve">, or, </w:t>
      </w:r>
      <m:oMath>
        <m:r>
          <w:rPr>
            <w:rFonts w:ascii="Cambria Math" w:hAnsi="Cambria Math"/>
          </w:rPr>
          <m:t>R=</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oMath>
      <w:r w:rsidR="00EE0C9C">
        <w:t xml:space="preserve">. This is illustrated in </w:t>
      </w:r>
      <w:r w:rsidR="00EE0C9C">
        <w:fldChar w:fldCharType="begin"/>
      </w:r>
      <w:r w:rsidR="00EE0C9C">
        <w:instrText xml:space="preserve"> REF _Ref534967086 \h </w:instrText>
      </w:r>
      <w:r w:rsidR="00EE0C9C">
        <w:fldChar w:fldCharType="separate"/>
      </w:r>
      <w:r w:rsidR="00491700">
        <w:t xml:space="preserve">Figure </w:t>
      </w:r>
      <w:r w:rsidR="00491700">
        <w:rPr>
          <w:noProof/>
        </w:rPr>
        <w:t>4</w:t>
      </w:r>
      <w:r w:rsidR="00EE0C9C">
        <w:fldChar w:fldCharType="end"/>
      </w:r>
      <w:r w:rsidR="00EE0C9C">
        <w:t xml:space="preserve"> below.</w:t>
      </w:r>
    </w:p>
    <w:p w14:paraId="013096CA" w14:textId="2CF06FFF" w:rsidR="007328CB" w:rsidRDefault="00EE0C9C" w:rsidP="001D60D7">
      <w:pPr>
        <w:pStyle w:val="Proposal"/>
      </w:pPr>
      <w:bookmarkStart w:id="9" w:name="_Toc534997594"/>
      <w:r>
        <w:t>R subsequent DL-UL switching periods allocated for both RIM RS-1 and RS-2 transmission for a certain gNB set ID, where R1</w:t>
      </w:r>
      <w:r w:rsidR="007328CB">
        <w:t>&lt;=R</w:t>
      </w:r>
      <w:r>
        <w:t xml:space="preserve"> periods are allocated for RS-1 and R2</w:t>
      </w:r>
      <w:r w:rsidR="007328CB">
        <w:t>=R</w:t>
      </w:r>
      <w:r>
        <w:t xml:space="preserve"> periods </w:t>
      </w:r>
      <w:r w:rsidR="007328CB">
        <w:t xml:space="preserve">are allocated </w:t>
      </w:r>
      <w:r>
        <w:t xml:space="preserve">for RS-2. </w:t>
      </w:r>
      <w:r w:rsidR="007328CB">
        <w:t xml:space="preserve"> Two modes are supported:</w:t>
      </w:r>
      <w:bookmarkEnd w:id="9"/>
    </w:p>
    <w:p w14:paraId="027A12A7" w14:textId="5E69FF91" w:rsidR="00EE0C9C" w:rsidRDefault="007328CB" w:rsidP="001D60D7">
      <w:pPr>
        <w:pStyle w:val="Proposal"/>
        <w:numPr>
          <w:ilvl w:val="2"/>
          <w:numId w:val="3"/>
        </w:numPr>
      </w:pPr>
      <w:bookmarkStart w:id="10" w:name="_Toc534997595"/>
      <w:r>
        <w:t>TDM of RS-1 and RS-2: R1+R2 = R</w:t>
      </w:r>
      <w:bookmarkEnd w:id="10"/>
    </w:p>
    <w:p w14:paraId="6205E94B" w14:textId="133D788E" w:rsidR="007328CB" w:rsidRDefault="007328CB" w:rsidP="001D60D7">
      <w:pPr>
        <w:pStyle w:val="Proposal"/>
        <w:numPr>
          <w:ilvl w:val="3"/>
          <w:numId w:val="3"/>
        </w:numPr>
      </w:pPr>
      <w:bookmarkStart w:id="11" w:name="_Toc534997596"/>
      <w:r>
        <w:t>The first R1 periods are allocated for RS1 and the subsequent R2 periods are allocated for RS2</w:t>
      </w:r>
      <w:bookmarkEnd w:id="11"/>
    </w:p>
    <w:p w14:paraId="0769F4A3" w14:textId="02420E87" w:rsidR="007328CB" w:rsidRDefault="007328CB" w:rsidP="001D60D7">
      <w:pPr>
        <w:pStyle w:val="Proposal"/>
        <w:numPr>
          <w:ilvl w:val="2"/>
          <w:numId w:val="3"/>
        </w:numPr>
      </w:pPr>
      <w:bookmarkStart w:id="12" w:name="_Toc534997597"/>
      <w:r>
        <w:t>CDM of RS-1 and RS-2: R1=R2=R</w:t>
      </w:r>
      <w:bookmarkEnd w:id="12"/>
    </w:p>
    <w:p w14:paraId="2A8C1695" w14:textId="29A7BB03" w:rsidR="007328CB" w:rsidRDefault="007328CB" w:rsidP="007328CB">
      <w:pPr>
        <w:pStyle w:val="Proposal"/>
        <w:numPr>
          <w:ilvl w:val="3"/>
          <w:numId w:val="3"/>
        </w:numPr>
      </w:pPr>
      <w:bookmarkStart w:id="13" w:name="_Toc534997598"/>
      <w:r>
        <w:t>The entire R periods are allocated for both RS1 and RS2</w:t>
      </w:r>
      <w:bookmarkEnd w:id="13"/>
    </w:p>
    <w:p w14:paraId="3353A274" w14:textId="77777777" w:rsidR="007328CB" w:rsidRDefault="007328CB" w:rsidP="001D60D7">
      <w:pPr>
        <w:pStyle w:val="Proposal"/>
        <w:numPr>
          <w:ilvl w:val="0"/>
          <w:numId w:val="0"/>
        </w:numPr>
        <w:ind w:left="1701" w:hanging="1701"/>
      </w:pPr>
    </w:p>
    <w:p w14:paraId="1FF69871" w14:textId="11A73A81" w:rsidR="00C13ACE" w:rsidRDefault="001D60D7" w:rsidP="001D60D7">
      <w:pPr>
        <w:keepNext/>
        <w:jc w:val="center"/>
      </w:pPr>
      <w:r>
        <w:rPr>
          <w:noProof/>
        </w:rPr>
        <w:drawing>
          <wp:inline distT="0" distB="0" distL="0" distR="0" wp14:anchorId="1B2D950A" wp14:editId="5C4D4BEC">
            <wp:extent cx="5049185" cy="177834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56742" cy="1781008"/>
                    </a:xfrm>
                    <a:prstGeom prst="rect">
                      <a:avLst/>
                    </a:prstGeom>
                    <a:noFill/>
                    <a:ln>
                      <a:noFill/>
                    </a:ln>
                  </pic:spPr>
                </pic:pic>
              </a:graphicData>
            </a:graphic>
          </wp:inline>
        </w:drawing>
      </w:r>
    </w:p>
    <w:p w14:paraId="30E5B974" w14:textId="09416390" w:rsidR="00C13ACE" w:rsidRPr="00301293" w:rsidRDefault="00C13ACE" w:rsidP="00491700">
      <w:pPr>
        <w:pStyle w:val="Caption"/>
      </w:pPr>
      <w:bookmarkStart w:id="14" w:name="_Ref534967086"/>
      <w:r>
        <w:t xml:space="preserve">Figure </w:t>
      </w:r>
      <w:r>
        <w:fldChar w:fldCharType="begin"/>
      </w:r>
      <w:r>
        <w:instrText xml:space="preserve"> SEQ Figure \* ARABIC </w:instrText>
      </w:r>
      <w:r>
        <w:fldChar w:fldCharType="separate"/>
      </w:r>
      <w:r w:rsidR="00491700">
        <w:rPr>
          <w:noProof/>
        </w:rPr>
        <w:t>4</w:t>
      </w:r>
      <w:r>
        <w:fldChar w:fldCharType="end"/>
      </w:r>
      <w:bookmarkEnd w:id="14"/>
      <w:r>
        <w:t>: Illustration of CDM or TDM of RS-1 and RS-2</w:t>
      </w:r>
    </w:p>
    <w:p w14:paraId="3E39007C" w14:textId="7CAD9CAD" w:rsidR="00B75DF4" w:rsidRPr="00B85382" w:rsidRDefault="00AC6A2E" w:rsidP="00B75DF4">
      <w:r w:rsidRPr="00B85382">
        <w:t>The configura</w:t>
      </w:r>
      <w:r w:rsidR="009728A1" w:rsidRPr="00B85382">
        <w:t>tion of these time positions, al</w:t>
      </w:r>
      <w:r w:rsidRPr="00B85382">
        <w:t xml:space="preserve">ong with the frequency </w:t>
      </w:r>
      <w:r w:rsidR="00E36FCF" w:rsidRPr="00B85382">
        <w:t xml:space="preserve">starting position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E36FCF" w:rsidRPr="00B85382">
        <w:t xml:space="preserve"> </w:t>
      </w:r>
      <w:r w:rsidRPr="00B85382">
        <w:t>and sequence</w:t>
      </w:r>
      <w:r w:rsidR="00E36FCF" w:rsidRPr="00B85382">
        <w:t xml:space="preserve"> initialization seed </w:t>
      </w:r>
      <m:oMath>
        <m:sSub>
          <m:sSubPr>
            <m:ctrlPr>
              <w:rPr>
                <w:rFonts w:ascii="Cambria Math" w:hAnsi="Cambria Math"/>
                <w:i/>
              </w:rPr>
            </m:ctrlPr>
          </m:sSubPr>
          <m:e>
            <m:r>
              <w:rPr>
                <w:rFonts w:ascii="Cambria Math" w:hAnsi="Cambria Math"/>
              </w:rPr>
              <m:t>c</m:t>
            </m:r>
          </m:e>
          <m:sub>
            <m:r>
              <w:rPr>
                <w:rFonts w:ascii="Cambria Math" w:hAnsi="Cambria Math"/>
              </w:rPr>
              <m:t>init</m:t>
            </m:r>
          </m:sub>
        </m:sSub>
      </m:oMath>
      <w:r w:rsidR="00E36FCF" w:rsidRPr="00B85382">
        <w:t xml:space="preserve"> is all that is needed to configure the possible transmission occasions of the RIM-RS. Thus, the configuration for RIM-RS transmission can logically</w:t>
      </w:r>
      <w:r w:rsidR="00F70FDD" w:rsidRPr="00B85382">
        <w:t xml:space="preserve"> look as follows:</w:t>
      </w:r>
    </w:p>
    <w:p w14:paraId="5F46A01B" w14:textId="5ED88DD6" w:rsidR="000A2123" w:rsidRPr="00155342" w:rsidRDefault="00C26747" w:rsidP="00C26747">
      <w:pPr>
        <w:pStyle w:val="ListParagraph"/>
        <w:numPr>
          <w:ilvl w:val="0"/>
          <w:numId w:val="18"/>
        </w:numPr>
        <w:rPr>
          <w:rFonts w:ascii="Times New Roman" w:hAnsi="Times New Roman"/>
        </w:rPr>
      </w:pPr>
      <w:r w:rsidRPr="00155342">
        <w:rPr>
          <w:rFonts w:ascii="Times New Roman" w:hAnsi="Times New Roman"/>
        </w:rPr>
        <w:t xml:space="preserve">RIM-RS </w:t>
      </w:r>
      <w:r w:rsidR="003D36E0" w:rsidRPr="00155342">
        <w:rPr>
          <w:rFonts w:ascii="Times New Roman" w:hAnsi="Times New Roman"/>
        </w:rPr>
        <w:t xml:space="preserve">transmission </w:t>
      </w:r>
      <w:r w:rsidRPr="00155342">
        <w:rPr>
          <w:rFonts w:ascii="Times New Roman" w:hAnsi="Times New Roman"/>
        </w:rPr>
        <w:t>configuration</w:t>
      </w:r>
    </w:p>
    <w:p w14:paraId="44D7E3FD" w14:textId="29440F31" w:rsidR="000A2123" w:rsidRPr="00155342" w:rsidRDefault="000A2123" w:rsidP="00C26747">
      <w:pPr>
        <w:pStyle w:val="ListParagraph"/>
        <w:numPr>
          <w:ilvl w:val="1"/>
          <w:numId w:val="18"/>
        </w:numPr>
        <w:spacing w:after="0"/>
        <w:contextualSpacing w:val="0"/>
        <w:rPr>
          <w:rFonts w:ascii="Times New Roman" w:hAnsi="Times New Roman"/>
          <w:lang w:val="en-US" w:eastAsia="x-none"/>
        </w:rPr>
      </w:pPr>
      <w:r w:rsidRPr="00155342">
        <w:rPr>
          <w:rFonts w:ascii="Times New Roman" w:eastAsia="Times New Roman" w:hAnsi="Times New Roman"/>
          <w:szCs w:val="20"/>
          <w:lang w:val="en-US" w:eastAsia="x-none"/>
        </w:rPr>
        <w:t>RIM-RS peri</w:t>
      </w:r>
      <w:r w:rsidR="00AC6A2E" w:rsidRPr="00155342">
        <w:rPr>
          <w:rFonts w:ascii="Times New Roman" w:eastAsia="Times New Roman" w:hAnsi="Times New Roman"/>
          <w:szCs w:val="20"/>
          <w:lang w:val="en-US" w:eastAsia="x-none"/>
        </w:rPr>
        <w:t xml:space="preserve">odicity: </w:t>
      </w:r>
      <m:oMath>
        <m:sSub>
          <m:sSubPr>
            <m:ctrlPr>
              <w:rPr>
                <w:rFonts w:ascii="Cambria Math" w:eastAsia="Times New Roman" w:hAnsi="Cambria Math"/>
                <w:i/>
                <w:szCs w:val="20"/>
                <w:lang w:val="en-US" w:eastAsia="x-none"/>
              </w:rPr>
            </m:ctrlPr>
          </m:sSubPr>
          <m:e>
            <m:r>
              <w:rPr>
                <w:rFonts w:ascii="Cambria Math" w:eastAsia="Times New Roman" w:hAnsi="Cambria Math"/>
                <w:szCs w:val="20"/>
                <w:lang w:val="en-US" w:eastAsia="x-none"/>
              </w:rPr>
              <m:t>T</m:t>
            </m:r>
          </m:e>
          <m:sub>
            <m:r>
              <w:rPr>
                <w:rFonts w:ascii="Cambria Math" w:eastAsia="Times New Roman" w:hAnsi="Cambria Math"/>
                <w:szCs w:val="20"/>
                <w:lang w:val="en-US" w:eastAsia="x-none"/>
              </w:rPr>
              <m:t>RIM</m:t>
            </m:r>
          </m:sub>
        </m:sSub>
      </m:oMath>
      <w:r w:rsidR="00AC6A2E" w:rsidRPr="00155342">
        <w:rPr>
          <w:rFonts w:ascii="Times New Roman" w:eastAsia="Times New Roman" w:hAnsi="Times New Roman"/>
          <w:szCs w:val="20"/>
          <w:lang w:val="en-US" w:eastAsia="x-none"/>
        </w:rPr>
        <w:t xml:space="preserve"> slots</w:t>
      </w:r>
    </w:p>
    <w:p w14:paraId="29524311" w14:textId="7A56F276" w:rsidR="000A2123" w:rsidRPr="00155342" w:rsidRDefault="00620749" w:rsidP="00AC6A2E">
      <w:pPr>
        <w:pStyle w:val="ListParagraph"/>
        <w:numPr>
          <w:ilvl w:val="1"/>
          <w:numId w:val="18"/>
        </w:numPr>
        <w:spacing w:after="0"/>
        <w:contextualSpacing w:val="0"/>
        <w:rPr>
          <w:rFonts w:ascii="Times New Roman" w:hAnsi="Times New Roman"/>
          <w:lang w:val="en-US"/>
        </w:rPr>
      </w:pPr>
      <w:r>
        <w:rPr>
          <w:rFonts w:ascii="Times New Roman" w:hAnsi="Times New Roman"/>
          <w:lang w:val="en-US"/>
        </w:rPr>
        <w:t>gNB</w:t>
      </w:r>
      <w:r w:rsidRPr="00155342">
        <w:rPr>
          <w:rFonts w:ascii="Times New Roman" w:hAnsi="Times New Roman"/>
          <w:lang w:val="en-US"/>
        </w:rPr>
        <w:t xml:space="preserve"> </w:t>
      </w:r>
      <w:r w:rsidR="000A2123" w:rsidRPr="00155342">
        <w:rPr>
          <w:rFonts w:ascii="Times New Roman" w:hAnsi="Times New Roman"/>
          <w:lang w:val="en-US"/>
        </w:rPr>
        <w:t xml:space="preserve">set ID 1: </w:t>
      </w:r>
    </w:p>
    <w:p w14:paraId="53E3BB11" w14:textId="26C7A950" w:rsidR="000A2123" w:rsidRPr="00155342" w:rsidRDefault="00AC6A2E" w:rsidP="00AC6A2E">
      <w:pPr>
        <w:pStyle w:val="ListParagraph"/>
        <w:numPr>
          <w:ilvl w:val="2"/>
          <w:numId w:val="18"/>
        </w:numPr>
        <w:spacing w:after="0"/>
        <w:contextualSpacing w:val="0"/>
        <w:rPr>
          <w:rFonts w:ascii="Times New Roman" w:hAnsi="Times New Roman"/>
          <w:lang w:val="en-US"/>
        </w:rPr>
      </w:pPr>
      <w:r w:rsidRPr="00155342">
        <w:rPr>
          <w:rFonts w:ascii="Times New Roman" w:hAnsi="Times New Roman"/>
        </w:rPr>
        <w:t xml:space="preserve">Frequency-position: </w:t>
      </w:r>
    </w:p>
    <w:p w14:paraId="54B71A2F" w14:textId="4235C916" w:rsidR="00AC6A2E" w:rsidRPr="00155342" w:rsidRDefault="00AC6A2E" w:rsidP="00AC6A2E">
      <w:pPr>
        <w:pStyle w:val="ListParagraph"/>
        <w:numPr>
          <w:ilvl w:val="3"/>
          <w:numId w:val="18"/>
        </w:numPr>
        <w:spacing w:after="0"/>
        <w:contextualSpacing w:val="0"/>
        <w:rPr>
          <w:rFonts w:ascii="Times New Roman" w:hAnsi="Times New Roman"/>
          <w:lang w:val="en-US"/>
        </w:rPr>
      </w:pPr>
      <w:r w:rsidRPr="00155342">
        <w:rPr>
          <w:rFonts w:ascii="Times New Roman" w:hAnsi="Times New Roman"/>
        </w:rPr>
        <w:t xml:space="preserve">Starting RB </w:t>
      </w:r>
      <m:oMath>
        <m:sSubSup>
          <m:sSubSupPr>
            <m:ctrlPr>
              <w:rPr>
                <w:rFonts w:ascii="Cambria Math" w:hAnsi="Cambria Math"/>
                <w:i/>
              </w:rPr>
            </m:ctrlPr>
          </m:sSubSupPr>
          <m:e>
            <m:r>
              <w:rPr>
                <w:rFonts w:ascii="Cambria Math" w:hAnsi="Cambria Math"/>
              </w:rPr>
              <m:t>n</m:t>
            </m:r>
          </m:e>
          <m:sub>
            <m:r>
              <w:rPr>
                <w:rFonts w:ascii="Cambria Math" w:hAnsi="Cambria Math"/>
              </w:rPr>
              <m:t>0</m:t>
            </m:r>
          </m:sub>
          <m:sup>
            <m:r>
              <w:rPr>
                <w:rFonts w:ascii="Cambria Math" w:hAnsi="Cambria Math"/>
              </w:rPr>
              <m:t>(1)</m:t>
            </m:r>
          </m:sup>
        </m:sSubSup>
      </m:oMath>
    </w:p>
    <w:p w14:paraId="222865B5" w14:textId="10265BDF" w:rsidR="002B7F81" w:rsidRPr="00BC4A95" w:rsidRDefault="002B7F81" w:rsidP="00155342">
      <w:pPr>
        <w:pStyle w:val="ListParagraph"/>
        <w:numPr>
          <w:ilvl w:val="2"/>
          <w:numId w:val="18"/>
        </w:numPr>
        <w:spacing w:after="0"/>
        <w:contextualSpacing w:val="0"/>
        <w:rPr>
          <w:rFonts w:ascii="Times New Roman" w:hAnsi="Times New Roman"/>
        </w:rPr>
      </w:pPr>
      <w:r w:rsidRPr="00BC4A95">
        <w:rPr>
          <w:rFonts w:ascii="Times New Roman" w:hAnsi="Times New Roman"/>
        </w:rPr>
        <w:t>Time-position</w:t>
      </w:r>
      <w:r>
        <w:rPr>
          <w:rFonts w:ascii="Times New Roman" w:hAnsi="Times New Roman"/>
        </w:rPr>
        <w:t>s</w:t>
      </w:r>
    </w:p>
    <w:p w14:paraId="02D29ADD" w14:textId="77777777" w:rsidR="002B7F81" w:rsidRPr="00BC4A95" w:rsidRDefault="002B7F81" w:rsidP="00155342">
      <w:pPr>
        <w:pStyle w:val="ListParagraph"/>
        <w:numPr>
          <w:ilvl w:val="3"/>
          <w:numId w:val="18"/>
        </w:numPr>
        <w:spacing w:after="0"/>
        <w:contextualSpacing w:val="0"/>
        <w:rPr>
          <w:rFonts w:ascii="Times New Roman" w:hAnsi="Times New Roman"/>
        </w:rPr>
      </w:pPr>
      <w:r w:rsidRPr="00BC4A95">
        <w:rPr>
          <w:rFonts w:ascii="Times New Roman" w:hAnsi="Times New Roman"/>
        </w:rPr>
        <w:t xml:space="preserve">Starting TDD period offset: </w:t>
      </w:r>
      <m:oMath>
        <m:sSup>
          <m:sSupPr>
            <m:ctrlPr>
              <w:rPr>
                <w:rFonts w:ascii="Cambria Math" w:hAnsi="Cambria Math"/>
                <w:i/>
              </w:rPr>
            </m:ctrlPr>
          </m:sSupPr>
          <m:e>
            <m:r>
              <w:rPr>
                <w:rFonts w:ascii="Cambria Math" w:hAnsi="Cambria Math"/>
              </w:rPr>
              <m:t>o</m:t>
            </m:r>
          </m:e>
          <m:sup>
            <m:r>
              <w:rPr>
                <w:rFonts w:ascii="Cambria Math" w:hAnsi="Cambria Math"/>
              </w:rPr>
              <m:t>(1)</m:t>
            </m:r>
          </m:sup>
        </m:sSup>
      </m:oMath>
    </w:p>
    <w:p w14:paraId="247020A5" w14:textId="116119C6" w:rsidR="002B7F81" w:rsidRPr="00155342" w:rsidRDefault="002B7F81" w:rsidP="005F5BBF">
      <w:pPr>
        <w:pStyle w:val="ListParagraph"/>
        <w:numPr>
          <w:ilvl w:val="3"/>
          <w:numId w:val="18"/>
        </w:numPr>
        <w:spacing w:after="0"/>
        <w:contextualSpacing w:val="0"/>
        <w:rPr>
          <w:rFonts w:ascii="Times New Roman" w:hAnsi="Times New Roman"/>
          <w:lang w:val="en-US"/>
        </w:rPr>
      </w:pPr>
      <w:r w:rsidRPr="005F5BBF">
        <w:rPr>
          <w:rFonts w:ascii="Times New Roman" w:hAnsi="Times New Roman"/>
          <w:lang w:val="en-US"/>
        </w:rPr>
        <w:t xml:space="preserve">Total number of configurations: </w:t>
      </w:r>
      <m:oMath>
        <m:sSup>
          <m:sSupPr>
            <m:ctrlPr>
              <w:rPr>
                <w:rFonts w:ascii="Cambria Math" w:hAnsi="Cambria Math"/>
                <w:i/>
              </w:rPr>
            </m:ctrlPr>
          </m:sSupPr>
          <m:e>
            <m:r>
              <w:rPr>
                <w:rFonts w:ascii="Cambria Math" w:hAnsi="Cambria Math"/>
              </w:rPr>
              <m:t>R</m:t>
            </m:r>
          </m:e>
          <m:sup>
            <m:r>
              <w:rPr>
                <w:rFonts w:ascii="Cambria Math" w:hAnsi="Cambria Math"/>
              </w:rPr>
              <m:t>(1)</m:t>
            </m:r>
          </m:sup>
        </m:sSup>
      </m:oMath>
    </w:p>
    <w:p w14:paraId="628C577C" w14:textId="77777777" w:rsidR="000A2123" w:rsidRPr="00155342" w:rsidRDefault="000A2123" w:rsidP="00AC6A2E">
      <w:pPr>
        <w:pStyle w:val="ListParagraph"/>
        <w:numPr>
          <w:ilvl w:val="2"/>
          <w:numId w:val="18"/>
        </w:numPr>
        <w:spacing w:after="0"/>
        <w:contextualSpacing w:val="0"/>
        <w:rPr>
          <w:rFonts w:ascii="Times New Roman" w:hAnsi="Times New Roman"/>
          <w:lang w:val="en-US"/>
        </w:rPr>
      </w:pPr>
      <w:r w:rsidRPr="00155342">
        <w:rPr>
          <w:rFonts w:ascii="Times New Roman" w:hAnsi="Times New Roman"/>
        </w:rPr>
        <w:t>RS-1:</w:t>
      </w:r>
    </w:p>
    <w:p w14:paraId="3D0527DC" w14:textId="39158773" w:rsidR="000A2123" w:rsidRPr="00155342" w:rsidRDefault="000A2123" w:rsidP="00AC6A2E">
      <w:pPr>
        <w:pStyle w:val="ListParagraph"/>
        <w:numPr>
          <w:ilvl w:val="3"/>
          <w:numId w:val="18"/>
        </w:numPr>
        <w:spacing w:after="0"/>
        <w:contextualSpacing w:val="0"/>
        <w:rPr>
          <w:rFonts w:ascii="Times New Roman" w:hAnsi="Times New Roman"/>
        </w:rPr>
      </w:pPr>
      <w:r w:rsidRPr="00155342">
        <w:rPr>
          <w:rFonts w:ascii="Times New Roman" w:hAnsi="Times New Roman"/>
        </w:rPr>
        <w:t>Sequence</w:t>
      </w:r>
      <w:r w:rsidR="00AC6A2E" w:rsidRPr="00155342">
        <w:rPr>
          <w:rFonts w:ascii="Times New Roman" w:hAnsi="Times New Roman"/>
        </w:rPr>
        <w:t>:</w:t>
      </w:r>
      <w:r w:rsidRPr="00155342">
        <w:rPr>
          <w:rFonts w:ascii="Times New Roman" w:hAnsi="Times New Roman"/>
        </w:rPr>
        <w:t xml:space="preserve"> </w:t>
      </w:r>
      <m:oMath>
        <m:sSubSup>
          <m:sSubSupPr>
            <m:ctrlPr>
              <w:rPr>
                <w:rFonts w:ascii="Cambria Math" w:hAnsi="Cambria Math"/>
                <w:i/>
              </w:rPr>
            </m:ctrlPr>
          </m:sSubSupPr>
          <m:e>
            <m:r>
              <w:rPr>
                <w:rFonts w:ascii="Cambria Math" w:hAnsi="Cambria Math"/>
              </w:rPr>
              <m:t>c</m:t>
            </m:r>
          </m:e>
          <m:sub>
            <m:r>
              <w:rPr>
                <w:rFonts w:ascii="Cambria Math" w:hAnsi="Cambria Math"/>
              </w:rPr>
              <m:t>init</m:t>
            </m:r>
          </m:sub>
          <m:sup>
            <m:r>
              <w:rPr>
                <w:rFonts w:ascii="Cambria Math" w:hAnsi="Cambria Math"/>
              </w:rPr>
              <m:t>(1)</m:t>
            </m:r>
          </m:sup>
        </m:sSubSup>
      </m:oMath>
    </w:p>
    <w:p w14:paraId="7387A870" w14:textId="348A1E98" w:rsidR="00E36FCF" w:rsidRPr="00155342" w:rsidRDefault="00E36FCF" w:rsidP="00155342">
      <w:pPr>
        <w:pStyle w:val="ListParagraph"/>
        <w:numPr>
          <w:ilvl w:val="3"/>
          <w:numId w:val="18"/>
        </w:numPr>
        <w:spacing w:after="0"/>
        <w:contextualSpacing w:val="0"/>
        <w:rPr>
          <w:rFonts w:ascii="Times New Roman" w:hAnsi="Times New Roman"/>
        </w:rPr>
      </w:pPr>
      <w:r w:rsidRPr="00155342">
        <w:rPr>
          <w:rFonts w:ascii="Times New Roman" w:hAnsi="Times New Roman"/>
        </w:rPr>
        <w:t xml:space="preserve">Number of configurations: </w:t>
      </w:r>
      <m:oMath>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(1)</m:t>
            </m:r>
          </m:sup>
        </m:sSubSup>
      </m:oMath>
    </w:p>
    <w:p w14:paraId="14785B5F" w14:textId="065CB9A0" w:rsidR="000A2123" w:rsidRPr="00155342" w:rsidRDefault="000A2123" w:rsidP="00155342">
      <w:pPr>
        <w:pStyle w:val="ListParagraph"/>
        <w:numPr>
          <w:ilvl w:val="4"/>
          <w:numId w:val="18"/>
        </w:numPr>
        <w:spacing w:after="0"/>
        <w:contextualSpacing w:val="0"/>
        <w:rPr>
          <w:rFonts w:ascii="Times New Roman" w:hAnsi="Times New Roman"/>
          <w:lang w:val="en-US"/>
        </w:rPr>
      </w:pPr>
      <w:r w:rsidRPr="00155342">
        <w:rPr>
          <w:rFonts w:ascii="Times New Roman" w:hAnsi="Times New Roman"/>
          <w:lang w:val="en-US"/>
        </w:rPr>
        <w:t>OFDM symbol index</w:t>
      </w:r>
      <w:r w:rsidR="00AC6A2E" w:rsidRPr="00155342">
        <w:rPr>
          <w:rFonts w:ascii="Times New Roman" w:hAnsi="Times New Roman"/>
          <w:lang w:val="en-US"/>
        </w:rPr>
        <w:t xml:space="preserve">: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l</m:t>
                </m:r>
              </m:e>
              <m:sub>
                <m:r>
                  <w:rPr>
                    <w:rFonts w:ascii="Cambria Math" w:hAnsi="Cambria Math"/>
                    <w:lang w:val="en-US"/>
                  </w:rPr>
                  <m:t>1</m:t>
                </m:r>
              </m:sub>
              <m:sup>
                <m:r>
                  <w:rPr>
                    <w:rFonts w:ascii="Cambria Math" w:hAnsi="Cambria Math"/>
                    <w:lang w:val="en-US"/>
                  </w:rPr>
                  <m:t>1</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l</m:t>
                </m:r>
              </m:e>
              <m:sub>
                <m:r>
                  <w:rPr>
                    <w:rFonts w:ascii="Cambria Math" w:hAnsi="Cambria Math"/>
                    <w:lang w:val="en-US"/>
                  </w:rPr>
                  <m:t>1</m:t>
                </m:r>
              </m:sub>
              <m:sup>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1</m:t>
                    </m:r>
                  </m:sub>
                  <m:sup>
                    <m:d>
                      <m:dPr>
                        <m:ctrlPr>
                          <w:rPr>
                            <w:rFonts w:ascii="Cambria Math" w:hAnsi="Cambria Math"/>
                            <w:i/>
                            <w:lang w:val="en-US"/>
                          </w:rPr>
                        </m:ctrlPr>
                      </m:dPr>
                      <m:e>
                        <m:r>
                          <w:rPr>
                            <w:rFonts w:ascii="Cambria Math" w:hAnsi="Cambria Math"/>
                            <w:lang w:val="en-US"/>
                          </w:rPr>
                          <m:t>1</m:t>
                        </m:r>
                      </m:e>
                    </m:d>
                  </m:sup>
                </m:sSubSup>
              </m:sup>
            </m:sSubSup>
          </m:e>
        </m:d>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0,1,…,13</m:t>
            </m:r>
          </m:e>
        </m:d>
      </m:oMath>
    </w:p>
    <w:p w14:paraId="68561623" w14:textId="2E49DAA9" w:rsidR="000A2123" w:rsidRPr="00155342" w:rsidRDefault="000A2123" w:rsidP="00155342">
      <w:pPr>
        <w:pStyle w:val="ListParagraph"/>
        <w:numPr>
          <w:ilvl w:val="4"/>
          <w:numId w:val="18"/>
        </w:numPr>
        <w:spacing w:after="0"/>
        <w:contextualSpacing w:val="0"/>
        <w:rPr>
          <w:rFonts w:ascii="Times New Roman" w:hAnsi="Times New Roman"/>
          <w:lang w:val="en-US"/>
        </w:rPr>
      </w:pPr>
      <w:r w:rsidRPr="00155342">
        <w:rPr>
          <w:rFonts w:ascii="Times New Roman" w:hAnsi="Times New Roman"/>
          <w:lang w:val="en-US"/>
        </w:rPr>
        <w:t xml:space="preserve">Slot offset index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s</m:t>
                </m:r>
              </m:e>
              <m:sub>
                <m:r>
                  <w:rPr>
                    <w:rFonts w:ascii="Cambria Math" w:hAnsi="Cambria Math"/>
                    <w:lang w:val="en-US"/>
                  </w:rPr>
                  <m:t>1</m:t>
                </m:r>
              </m:sub>
              <m:sup>
                <m:r>
                  <w:rPr>
                    <w:rFonts w:ascii="Cambria Math" w:hAnsi="Cambria Math"/>
                    <w:lang w:val="en-US"/>
                  </w:rPr>
                  <m:t>1</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s</m:t>
                </m:r>
              </m:e>
              <m:sub>
                <m:r>
                  <w:rPr>
                    <w:rFonts w:ascii="Cambria Math" w:hAnsi="Cambria Math"/>
                    <w:lang w:val="en-US"/>
                  </w:rPr>
                  <m:t>1</m:t>
                </m:r>
              </m:sub>
              <m:sup>
                <m:sSup>
                  <m:sSupPr>
                    <m:ctrlPr>
                      <w:rPr>
                        <w:rFonts w:ascii="Cambria Math" w:hAnsi="Cambria Math"/>
                        <w:i/>
                        <w:lang w:val="en-US"/>
                      </w:rPr>
                    </m:ctrlPr>
                  </m:sSupPr>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m:t>
                        </m:r>
                      </m:sub>
                    </m:sSub>
                  </m:e>
                  <m:sup>
                    <m:d>
                      <m:dPr>
                        <m:ctrlPr>
                          <w:rPr>
                            <w:rFonts w:ascii="Cambria Math" w:hAnsi="Cambria Math"/>
                            <w:i/>
                            <w:lang w:val="en-US"/>
                          </w:rPr>
                        </m:ctrlPr>
                      </m:dPr>
                      <m:e>
                        <m:r>
                          <w:rPr>
                            <w:rFonts w:ascii="Cambria Math" w:hAnsi="Cambria Math"/>
                            <w:lang w:val="en-US"/>
                          </w:rPr>
                          <m:t>1</m:t>
                        </m:r>
                      </m:e>
                    </m:d>
                  </m:sup>
                </m:sSup>
              </m:sup>
            </m:sSubSup>
          </m:e>
        </m:d>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0,1…</m:t>
            </m:r>
          </m:e>
        </m:d>
      </m:oMath>
    </w:p>
    <w:p w14:paraId="095B5ABD" w14:textId="77777777" w:rsidR="000A2123" w:rsidRPr="00155342" w:rsidRDefault="000A2123" w:rsidP="00AC6A2E">
      <w:pPr>
        <w:pStyle w:val="ListParagraph"/>
        <w:numPr>
          <w:ilvl w:val="2"/>
          <w:numId w:val="18"/>
        </w:numPr>
        <w:spacing w:after="0"/>
        <w:contextualSpacing w:val="0"/>
        <w:rPr>
          <w:rFonts w:ascii="Times New Roman" w:hAnsi="Times New Roman"/>
          <w:lang w:val="en-US"/>
        </w:rPr>
      </w:pPr>
      <w:r w:rsidRPr="00155342">
        <w:rPr>
          <w:rFonts w:ascii="Times New Roman" w:hAnsi="Times New Roman"/>
          <w:lang w:val="en-US"/>
        </w:rPr>
        <w:t>RS-2:</w:t>
      </w:r>
    </w:p>
    <w:p w14:paraId="6F548865" w14:textId="73A4336C" w:rsidR="00E36FCF" w:rsidRPr="00155342" w:rsidRDefault="00E36FCF" w:rsidP="00E36FCF">
      <w:pPr>
        <w:pStyle w:val="ListParagraph"/>
        <w:numPr>
          <w:ilvl w:val="3"/>
          <w:numId w:val="18"/>
        </w:numPr>
        <w:spacing w:after="0"/>
        <w:contextualSpacing w:val="0"/>
        <w:rPr>
          <w:rFonts w:ascii="Times New Roman" w:hAnsi="Times New Roman"/>
        </w:rPr>
      </w:pPr>
      <w:r w:rsidRPr="00155342">
        <w:rPr>
          <w:rFonts w:ascii="Times New Roman" w:hAnsi="Times New Roman"/>
        </w:rPr>
        <w:t xml:space="preserve">Sequence: </w:t>
      </w:r>
      <m:oMath>
        <m:sSubSup>
          <m:sSubSupPr>
            <m:ctrlPr>
              <w:rPr>
                <w:rFonts w:ascii="Cambria Math" w:hAnsi="Cambria Math"/>
                <w:i/>
              </w:rPr>
            </m:ctrlPr>
          </m:sSubSupPr>
          <m:e>
            <m:r>
              <w:rPr>
                <w:rFonts w:ascii="Cambria Math" w:hAnsi="Cambria Math"/>
              </w:rPr>
              <m:t>c</m:t>
            </m:r>
          </m:e>
          <m:sub>
            <m:r>
              <w:rPr>
                <w:rFonts w:ascii="Cambria Math" w:hAnsi="Cambria Math"/>
              </w:rPr>
              <m:t>init</m:t>
            </m:r>
          </m:sub>
          <m:sup>
            <m:r>
              <w:rPr>
                <w:rFonts w:ascii="Cambria Math" w:hAnsi="Cambria Math"/>
              </w:rPr>
              <m:t>(2)</m:t>
            </m:r>
          </m:sup>
        </m:sSubSup>
      </m:oMath>
    </w:p>
    <w:p w14:paraId="70F08B99" w14:textId="556FB030" w:rsidR="00E36FCF" w:rsidRPr="00155342" w:rsidRDefault="00E36FCF" w:rsidP="00155342">
      <w:pPr>
        <w:pStyle w:val="ListParagraph"/>
        <w:numPr>
          <w:ilvl w:val="3"/>
          <w:numId w:val="18"/>
        </w:numPr>
        <w:spacing w:after="0"/>
        <w:contextualSpacing w:val="0"/>
        <w:rPr>
          <w:rFonts w:ascii="Times New Roman" w:hAnsi="Times New Roman"/>
        </w:rPr>
      </w:pPr>
      <w:r w:rsidRPr="00155342">
        <w:rPr>
          <w:rFonts w:ascii="Times New Roman" w:hAnsi="Times New Roman"/>
        </w:rPr>
        <w:t xml:space="preserve">Number of configurations: </w:t>
      </w:r>
      <m:oMath>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(1)</m:t>
            </m:r>
          </m:sup>
        </m:sSubSup>
      </m:oMath>
    </w:p>
    <w:p w14:paraId="5728575B" w14:textId="052635FB" w:rsidR="00E36FCF" w:rsidRPr="00155342" w:rsidRDefault="00E36FCF" w:rsidP="00155342">
      <w:pPr>
        <w:pStyle w:val="ListParagraph"/>
        <w:numPr>
          <w:ilvl w:val="4"/>
          <w:numId w:val="18"/>
        </w:numPr>
        <w:spacing w:after="0"/>
        <w:contextualSpacing w:val="0"/>
        <w:rPr>
          <w:rFonts w:ascii="Times New Roman" w:hAnsi="Times New Roman"/>
          <w:lang w:val="en-US"/>
        </w:rPr>
      </w:pPr>
      <w:r w:rsidRPr="00155342">
        <w:rPr>
          <w:rFonts w:ascii="Times New Roman" w:hAnsi="Times New Roman"/>
          <w:lang w:val="en-US"/>
        </w:rPr>
        <w:t xml:space="preserve">OFDM symbol index: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l</m:t>
                </m:r>
              </m:e>
              <m:sub>
                <m:r>
                  <w:rPr>
                    <w:rFonts w:ascii="Cambria Math" w:hAnsi="Cambria Math"/>
                    <w:lang w:val="en-US"/>
                  </w:rPr>
                  <m:t>2</m:t>
                </m:r>
              </m:sub>
              <m:sup>
                <m:r>
                  <w:rPr>
                    <w:rFonts w:ascii="Cambria Math" w:hAnsi="Cambria Math"/>
                    <w:lang w:val="en-US"/>
                  </w:rPr>
                  <m:t>1</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l</m:t>
                </m:r>
              </m:e>
              <m:sub>
                <m:r>
                  <w:rPr>
                    <w:rFonts w:ascii="Cambria Math" w:hAnsi="Cambria Math"/>
                    <w:lang w:val="en-US"/>
                  </w:rPr>
                  <m:t>2</m:t>
                </m:r>
              </m:sub>
              <m:sup>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2</m:t>
                    </m:r>
                  </m:sub>
                  <m:sup>
                    <m:r>
                      <w:rPr>
                        <w:rFonts w:ascii="Cambria Math" w:hAnsi="Cambria Math"/>
                        <w:lang w:val="en-US"/>
                      </w:rPr>
                      <m:t xml:space="preserve"> </m:t>
                    </m:r>
                    <m:d>
                      <m:dPr>
                        <m:ctrlPr>
                          <w:rPr>
                            <w:rFonts w:ascii="Cambria Math" w:hAnsi="Cambria Math"/>
                            <w:i/>
                            <w:lang w:val="en-US"/>
                          </w:rPr>
                        </m:ctrlPr>
                      </m:dPr>
                      <m:e>
                        <m:r>
                          <w:rPr>
                            <w:rFonts w:ascii="Cambria Math" w:hAnsi="Cambria Math"/>
                            <w:lang w:val="en-US"/>
                          </w:rPr>
                          <m:t>1</m:t>
                        </m:r>
                      </m:e>
                    </m:d>
                  </m:sup>
                </m:sSubSup>
              </m:sup>
            </m:sSubSup>
          </m:e>
        </m:d>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0,1,…,13</m:t>
            </m:r>
          </m:e>
        </m:d>
      </m:oMath>
    </w:p>
    <w:p w14:paraId="41AC11C1" w14:textId="419B78FA" w:rsidR="00E36FCF" w:rsidRPr="00155342" w:rsidRDefault="00E36FCF" w:rsidP="00155342">
      <w:pPr>
        <w:pStyle w:val="ListParagraph"/>
        <w:numPr>
          <w:ilvl w:val="4"/>
          <w:numId w:val="18"/>
        </w:numPr>
        <w:spacing w:after="0"/>
        <w:contextualSpacing w:val="0"/>
        <w:rPr>
          <w:rFonts w:ascii="Times New Roman" w:hAnsi="Times New Roman"/>
          <w:lang w:val="en-US"/>
        </w:rPr>
      </w:pPr>
      <w:r w:rsidRPr="00155342">
        <w:rPr>
          <w:rFonts w:ascii="Times New Roman" w:hAnsi="Times New Roman"/>
          <w:lang w:val="en-US"/>
        </w:rPr>
        <w:t xml:space="preserve">Slot offset index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s</m:t>
                </m:r>
              </m:e>
              <m:sub>
                <m:r>
                  <w:rPr>
                    <w:rFonts w:ascii="Cambria Math" w:hAnsi="Cambria Math"/>
                    <w:lang w:val="en-US"/>
                  </w:rPr>
                  <m:t>2</m:t>
                </m:r>
              </m:sub>
              <m:sup>
                <m:r>
                  <w:rPr>
                    <w:rFonts w:ascii="Cambria Math" w:hAnsi="Cambria Math"/>
                    <w:lang w:val="en-US"/>
                  </w:rPr>
                  <m:t>1</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s</m:t>
                </m:r>
              </m:e>
              <m:sub>
                <m:r>
                  <w:rPr>
                    <w:rFonts w:ascii="Cambria Math" w:hAnsi="Cambria Math"/>
                    <w:lang w:val="en-US"/>
                  </w:rPr>
                  <m:t>2</m:t>
                </m:r>
              </m:sub>
              <m:sup>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2</m:t>
                    </m:r>
                  </m:sub>
                  <m:sup>
                    <m:d>
                      <m:dPr>
                        <m:ctrlPr>
                          <w:rPr>
                            <w:rFonts w:ascii="Cambria Math" w:hAnsi="Cambria Math"/>
                            <w:i/>
                            <w:lang w:val="en-US"/>
                          </w:rPr>
                        </m:ctrlPr>
                      </m:dPr>
                      <m:e/>
                    </m:d>
                  </m:sup>
                </m:sSubSup>
              </m:sup>
            </m:sSubSup>
          </m:e>
        </m:d>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0,1…</m:t>
            </m:r>
          </m:e>
        </m:d>
      </m:oMath>
    </w:p>
    <w:p w14:paraId="3AA262F5" w14:textId="047CEE5C" w:rsidR="000A2123" w:rsidRPr="00155342" w:rsidRDefault="00620749" w:rsidP="00AC6A2E">
      <w:pPr>
        <w:pStyle w:val="ListParagraph"/>
        <w:numPr>
          <w:ilvl w:val="1"/>
          <w:numId w:val="18"/>
        </w:numPr>
        <w:spacing w:after="0"/>
        <w:contextualSpacing w:val="0"/>
        <w:rPr>
          <w:rFonts w:ascii="Times New Roman" w:hAnsi="Times New Roman"/>
          <w:lang w:val="en-US"/>
        </w:rPr>
      </w:pPr>
      <w:r>
        <w:rPr>
          <w:rFonts w:ascii="Times New Roman" w:hAnsi="Times New Roman"/>
          <w:lang w:val="en-US"/>
        </w:rPr>
        <w:t>gNB</w:t>
      </w:r>
      <w:r w:rsidRPr="00155342">
        <w:rPr>
          <w:rFonts w:ascii="Times New Roman" w:hAnsi="Times New Roman"/>
          <w:lang w:val="en-US"/>
        </w:rPr>
        <w:t xml:space="preserve"> </w:t>
      </w:r>
      <w:r w:rsidR="000A2123" w:rsidRPr="00155342">
        <w:rPr>
          <w:rFonts w:ascii="Times New Roman" w:hAnsi="Times New Roman"/>
          <w:lang w:val="en-US"/>
        </w:rPr>
        <w:t xml:space="preserve">set ID 2: </w:t>
      </w:r>
    </w:p>
    <w:p w14:paraId="0D2D46AD" w14:textId="619188D5" w:rsidR="00E36FCF" w:rsidRPr="00155342" w:rsidRDefault="00E36FCF" w:rsidP="00E36FCF">
      <w:pPr>
        <w:pStyle w:val="ListParagraph"/>
        <w:numPr>
          <w:ilvl w:val="2"/>
          <w:numId w:val="18"/>
        </w:numPr>
        <w:spacing w:after="0"/>
        <w:contextualSpacing w:val="0"/>
        <w:rPr>
          <w:rFonts w:ascii="Times New Roman" w:hAnsi="Times New Roman"/>
          <w:lang w:val="en-US"/>
        </w:rPr>
      </w:pPr>
      <w:r w:rsidRPr="00155342">
        <w:rPr>
          <w:rFonts w:ascii="Times New Roman" w:hAnsi="Times New Roman"/>
        </w:rPr>
        <w:t xml:space="preserve">Frequency-position: </w:t>
      </w:r>
    </w:p>
    <w:p w14:paraId="1CFD22B5" w14:textId="0E043C81" w:rsidR="00E36FCF" w:rsidRPr="00155342" w:rsidRDefault="00E36FCF" w:rsidP="00E36FCF">
      <w:pPr>
        <w:pStyle w:val="ListParagraph"/>
        <w:numPr>
          <w:ilvl w:val="3"/>
          <w:numId w:val="18"/>
        </w:numPr>
        <w:spacing w:after="0"/>
        <w:contextualSpacing w:val="0"/>
        <w:rPr>
          <w:rFonts w:ascii="Times New Roman" w:hAnsi="Times New Roman"/>
          <w:lang w:val="en-US"/>
        </w:rPr>
      </w:pPr>
      <w:r w:rsidRPr="00155342">
        <w:rPr>
          <w:rFonts w:ascii="Times New Roman" w:hAnsi="Times New Roman"/>
        </w:rPr>
        <w:t xml:space="preserve">Starting RB </w:t>
      </w:r>
      <m:oMath>
        <m:sSubSup>
          <m:sSubSupPr>
            <m:ctrlPr>
              <w:rPr>
                <w:rFonts w:ascii="Cambria Math" w:hAnsi="Cambria Math"/>
                <w:i/>
              </w:rPr>
            </m:ctrlPr>
          </m:sSubSupPr>
          <m:e>
            <m:r>
              <w:rPr>
                <w:rFonts w:ascii="Cambria Math" w:hAnsi="Cambria Math"/>
              </w:rPr>
              <m:t>n</m:t>
            </m:r>
          </m:e>
          <m:sub>
            <m:r>
              <w:rPr>
                <w:rFonts w:ascii="Cambria Math" w:hAnsi="Cambria Math"/>
              </w:rPr>
              <m:t>0</m:t>
            </m:r>
          </m:sub>
          <m:sup>
            <m:r>
              <w:rPr>
                <w:rFonts w:ascii="Cambria Math" w:hAnsi="Cambria Math"/>
              </w:rPr>
              <m:t>(2)</m:t>
            </m:r>
          </m:sup>
        </m:sSubSup>
      </m:oMath>
    </w:p>
    <w:p w14:paraId="134351D9" w14:textId="77777777" w:rsidR="002B7F81" w:rsidRPr="00BC4A95" w:rsidRDefault="002B7F81" w:rsidP="002B7F81">
      <w:pPr>
        <w:pStyle w:val="ListParagraph"/>
        <w:numPr>
          <w:ilvl w:val="2"/>
          <w:numId w:val="18"/>
        </w:numPr>
        <w:spacing w:after="0"/>
        <w:contextualSpacing w:val="0"/>
        <w:rPr>
          <w:rFonts w:ascii="Times New Roman" w:hAnsi="Times New Roman"/>
        </w:rPr>
      </w:pPr>
      <w:r w:rsidRPr="00BC4A95">
        <w:rPr>
          <w:rFonts w:ascii="Times New Roman" w:hAnsi="Times New Roman"/>
        </w:rPr>
        <w:t>Time-position</w:t>
      </w:r>
      <w:r>
        <w:rPr>
          <w:rFonts w:ascii="Times New Roman" w:hAnsi="Times New Roman"/>
        </w:rPr>
        <w:t>s</w:t>
      </w:r>
    </w:p>
    <w:p w14:paraId="18A7BB0A" w14:textId="704BE612" w:rsidR="002B7F81" w:rsidRPr="00BC4A95" w:rsidRDefault="002B7F81" w:rsidP="002B7F81">
      <w:pPr>
        <w:pStyle w:val="ListParagraph"/>
        <w:numPr>
          <w:ilvl w:val="3"/>
          <w:numId w:val="18"/>
        </w:numPr>
        <w:spacing w:after="0"/>
        <w:contextualSpacing w:val="0"/>
        <w:rPr>
          <w:rFonts w:ascii="Times New Roman" w:hAnsi="Times New Roman"/>
        </w:rPr>
      </w:pPr>
      <w:r w:rsidRPr="00BC4A95">
        <w:rPr>
          <w:rFonts w:ascii="Times New Roman" w:hAnsi="Times New Roman"/>
        </w:rPr>
        <w:t xml:space="preserve">Starting TDD period offset: </w:t>
      </w:r>
      <m:oMath>
        <m:sSup>
          <m:sSupPr>
            <m:ctrlPr>
              <w:rPr>
                <w:rFonts w:ascii="Cambria Math" w:hAnsi="Cambria Math"/>
                <w:i/>
              </w:rPr>
            </m:ctrlPr>
          </m:sSupPr>
          <m:e>
            <m:r>
              <w:rPr>
                <w:rFonts w:ascii="Cambria Math" w:hAnsi="Cambria Math"/>
              </w:rPr>
              <m:t>o</m:t>
            </m:r>
          </m:e>
          <m:sup>
            <m:r>
              <w:rPr>
                <w:rFonts w:ascii="Cambria Math" w:hAnsi="Cambria Math"/>
              </w:rPr>
              <m:t>(2)</m:t>
            </m:r>
          </m:sup>
        </m:sSup>
      </m:oMath>
    </w:p>
    <w:p w14:paraId="75BF33DD" w14:textId="44CDDFF8" w:rsidR="002B7F81" w:rsidRPr="00BC4A95" w:rsidRDefault="002B7F81" w:rsidP="002B7F81">
      <w:pPr>
        <w:pStyle w:val="ListParagraph"/>
        <w:numPr>
          <w:ilvl w:val="3"/>
          <w:numId w:val="18"/>
        </w:numPr>
        <w:spacing w:after="0"/>
        <w:contextualSpacing w:val="0"/>
        <w:rPr>
          <w:rFonts w:ascii="Times New Roman" w:hAnsi="Times New Roman"/>
          <w:lang w:val="en-US"/>
        </w:rPr>
      </w:pPr>
      <w:r w:rsidRPr="00BC4A95">
        <w:rPr>
          <w:rFonts w:ascii="Times New Roman" w:hAnsi="Times New Roman"/>
          <w:lang w:val="en-US"/>
        </w:rPr>
        <w:t xml:space="preserve">Total number of configurations: </w:t>
      </w:r>
      <m:oMath>
        <m:sSup>
          <m:sSupPr>
            <m:ctrlPr>
              <w:rPr>
                <w:rFonts w:ascii="Cambria Math" w:hAnsi="Cambria Math"/>
                <w:i/>
              </w:rPr>
            </m:ctrlPr>
          </m:sSupPr>
          <m:e>
            <m:r>
              <w:rPr>
                <w:rFonts w:ascii="Cambria Math" w:hAnsi="Cambria Math"/>
              </w:rPr>
              <m:t>R</m:t>
            </m:r>
          </m:e>
          <m:sup>
            <m:r>
              <w:rPr>
                <w:rFonts w:ascii="Cambria Math" w:hAnsi="Cambria Math"/>
              </w:rPr>
              <m:t>(1)</m:t>
            </m:r>
          </m:sup>
        </m:sSup>
      </m:oMath>
    </w:p>
    <w:p w14:paraId="362934A6" w14:textId="77777777" w:rsidR="00E36FCF" w:rsidRPr="00155342" w:rsidRDefault="00E36FCF" w:rsidP="00E36FCF">
      <w:pPr>
        <w:pStyle w:val="ListParagraph"/>
        <w:numPr>
          <w:ilvl w:val="2"/>
          <w:numId w:val="18"/>
        </w:numPr>
        <w:spacing w:after="0"/>
        <w:contextualSpacing w:val="0"/>
        <w:rPr>
          <w:rFonts w:ascii="Times New Roman" w:hAnsi="Times New Roman"/>
          <w:lang w:val="sv-SE"/>
        </w:rPr>
      </w:pPr>
      <w:r w:rsidRPr="00155342">
        <w:rPr>
          <w:rFonts w:ascii="Times New Roman" w:hAnsi="Times New Roman"/>
        </w:rPr>
        <w:t>RS-1:</w:t>
      </w:r>
    </w:p>
    <w:p w14:paraId="65D5954D" w14:textId="73B7CF40" w:rsidR="00E36FCF" w:rsidRPr="00155342" w:rsidRDefault="00E36FCF" w:rsidP="00E36FCF">
      <w:pPr>
        <w:pStyle w:val="ListParagraph"/>
        <w:numPr>
          <w:ilvl w:val="3"/>
          <w:numId w:val="18"/>
        </w:numPr>
        <w:spacing w:after="0"/>
        <w:contextualSpacing w:val="0"/>
        <w:rPr>
          <w:rFonts w:ascii="Times New Roman" w:hAnsi="Times New Roman"/>
        </w:rPr>
      </w:pPr>
      <w:r w:rsidRPr="00155342">
        <w:rPr>
          <w:rFonts w:ascii="Times New Roman" w:hAnsi="Times New Roman"/>
        </w:rPr>
        <w:t xml:space="preserve">Sequence: </w:t>
      </w:r>
      <m:oMath>
        <m:sSubSup>
          <m:sSubSupPr>
            <m:ctrlPr>
              <w:rPr>
                <w:rFonts w:ascii="Cambria Math" w:hAnsi="Cambria Math"/>
                <w:i/>
              </w:rPr>
            </m:ctrlPr>
          </m:sSubSupPr>
          <m:e>
            <m:r>
              <w:rPr>
                <w:rFonts w:ascii="Cambria Math" w:hAnsi="Cambria Math"/>
              </w:rPr>
              <m:t>c</m:t>
            </m:r>
          </m:e>
          <m:sub>
            <m:r>
              <w:rPr>
                <w:rFonts w:ascii="Cambria Math" w:hAnsi="Cambria Math"/>
              </w:rPr>
              <m:t>init</m:t>
            </m:r>
          </m:sub>
          <m:sup>
            <m:r>
              <w:rPr>
                <w:rFonts w:ascii="Cambria Math" w:hAnsi="Cambria Math"/>
              </w:rPr>
              <m:t>(3)</m:t>
            </m:r>
          </m:sup>
        </m:sSubSup>
      </m:oMath>
    </w:p>
    <w:p w14:paraId="46384265" w14:textId="674B2E0D" w:rsidR="00E36FCF" w:rsidRPr="00155342" w:rsidRDefault="00E36FCF" w:rsidP="00155342">
      <w:pPr>
        <w:pStyle w:val="ListParagraph"/>
        <w:numPr>
          <w:ilvl w:val="3"/>
          <w:numId w:val="18"/>
        </w:numPr>
        <w:spacing w:after="0"/>
        <w:contextualSpacing w:val="0"/>
        <w:rPr>
          <w:rFonts w:ascii="Times New Roman" w:hAnsi="Times New Roman"/>
        </w:rPr>
      </w:pPr>
      <w:r w:rsidRPr="00155342">
        <w:rPr>
          <w:rFonts w:ascii="Times New Roman" w:hAnsi="Times New Roman"/>
        </w:rPr>
        <w:t xml:space="preserve">Number of configurations: </w:t>
      </w:r>
      <m:oMath>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(2)</m:t>
            </m:r>
          </m:sup>
        </m:sSubSup>
      </m:oMath>
    </w:p>
    <w:p w14:paraId="7758085C" w14:textId="36B1C948" w:rsidR="00E36FCF" w:rsidRPr="00155342" w:rsidRDefault="00E36FCF" w:rsidP="00155342">
      <w:pPr>
        <w:pStyle w:val="ListParagraph"/>
        <w:numPr>
          <w:ilvl w:val="4"/>
          <w:numId w:val="18"/>
        </w:numPr>
        <w:spacing w:after="0"/>
        <w:contextualSpacing w:val="0"/>
        <w:rPr>
          <w:rFonts w:ascii="Times New Roman" w:hAnsi="Times New Roman"/>
          <w:lang w:val="en-US"/>
        </w:rPr>
      </w:pPr>
      <w:r w:rsidRPr="00155342">
        <w:rPr>
          <w:rFonts w:ascii="Times New Roman" w:hAnsi="Times New Roman"/>
          <w:lang w:val="en-US"/>
        </w:rPr>
        <w:t xml:space="preserve">OFDM symbol index: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l</m:t>
                </m:r>
              </m:e>
              <m:sub>
                <m:r>
                  <w:rPr>
                    <w:rFonts w:ascii="Cambria Math" w:hAnsi="Cambria Math"/>
                    <w:lang w:val="en-US"/>
                  </w:rPr>
                  <m:t>3</m:t>
                </m:r>
              </m:sub>
              <m:sup>
                <m:r>
                  <w:rPr>
                    <w:rFonts w:ascii="Cambria Math" w:hAnsi="Cambria Math"/>
                    <w:lang w:val="en-US"/>
                  </w:rPr>
                  <m:t>1</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l</m:t>
                </m:r>
              </m:e>
              <m:sub>
                <m:r>
                  <w:rPr>
                    <w:rFonts w:ascii="Cambria Math" w:hAnsi="Cambria Math"/>
                    <w:lang w:val="en-US"/>
                  </w:rPr>
                  <m:t>3</m:t>
                </m:r>
              </m:sub>
              <m:sup>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1</m:t>
                    </m:r>
                  </m:sub>
                  <m:sup>
                    <m:d>
                      <m:dPr>
                        <m:ctrlPr>
                          <w:rPr>
                            <w:rFonts w:ascii="Cambria Math" w:hAnsi="Cambria Math"/>
                            <w:i/>
                            <w:lang w:val="en-US"/>
                          </w:rPr>
                        </m:ctrlPr>
                      </m:dPr>
                      <m:e>
                        <m:r>
                          <w:rPr>
                            <w:rFonts w:ascii="Cambria Math" w:hAnsi="Cambria Math"/>
                            <w:lang w:val="en-US"/>
                          </w:rPr>
                          <m:t>2</m:t>
                        </m:r>
                      </m:e>
                    </m:d>
                  </m:sup>
                </m:sSubSup>
              </m:sup>
            </m:sSubSup>
          </m:e>
        </m:d>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0,1,…,13</m:t>
            </m:r>
          </m:e>
        </m:d>
      </m:oMath>
    </w:p>
    <w:p w14:paraId="0745B24D" w14:textId="1C2870A4" w:rsidR="00E36FCF" w:rsidRPr="00155342" w:rsidRDefault="00E36FCF" w:rsidP="00155342">
      <w:pPr>
        <w:pStyle w:val="ListParagraph"/>
        <w:numPr>
          <w:ilvl w:val="4"/>
          <w:numId w:val="18"/>
        </w:numPr>
        <w:spacing w:after="0"/>
        <w:contextualSpacing w:val="0"/>
        <w:rPr>
          <w:rFonts w:ascii="Times New Roman" w:hAnsi="Times New Roman"/>
          <w:lang w:val="en-US"/>
        </w:rPr>
      </w:pPr>
      <w:r w:rsidRPr="00155342">
        <w:rPr>
          <w:rFonts w:ascii="Times New Roman" w:hAnsi="Times New Roman"/>
          <w:lang w:val="en-US"/>
        </w:rPr>
        <w:t xml:space="preserve">Slot offset index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s</m:t>
                </m:r>
              </m:e>
              <m:sub>
                <m:r>
                  <w:rPr>
                    <w:rFonts w:ascii="Cambria Math" w:hAnsi="Cambria Math"/>
                    <w:lang w:val="en-US"/>
                  </w:rPr>
                  <m:t>3</m:t>
                </m:r>
              </m:sub>
              <m:sup>
                <m:r>
                  <w:rPr>
                    <w:rFonts w:ascii="Cambria Math" w:hAnsi="Cambria Math"/>
                    <w:lang w:val="en-US"/>
                  </w:rPr>
                  <m:t>1</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s</m:t>
                </m:r>
              </m:e>
              <m:sub>
                <m:r>
                  <w:rPr>
                    <w:rFonts w:ascii="Cambria Math" w:hAnsi="Cambria Math"/>
                    <w:lang w:val="en-US"/>
                  </w:rPr>
                  <m:t>3</m:t>
                </m:r>
              </m:sub>
              <m:sup>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1</m:t>
                    </m:r>
                  </m:sub>
                  <m:sup>
                    <m:d>
                      <m:dPr>
                        <m:ctrlPr>
                          <w:rPr>
                            <w:rFonts w:ascii="Cambria Math" w:hAnsi="Cambria Math"/>
                            <w:i/>
                            <w:lang w:val="en-US"/>
                          </w:rPr>
                        </m:ctrlPr>
                      </m:dPr>
                      <m:e>
                        <m:r>
                          <w:rPr>
                            <w:rFonts w:ascii="Cambria Math" w:hAnsi="Cambria Math"/>
                            <w:lang w:val="en-US"/>
                          </w:rPr>
                          <m:t>2</m:t>
                        </m:r>
                      </m:e>
                    </m:d>
                  </m:sup>
                </m:sSubSup>
              </m:sup>
            </m:sSubSup>
          </m:e>
        </m:d>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0,1…</m:t>
            </m:r>
          </m:e>
        </m:d>
      </m:oMath>
    </w:p>
    <w:p w14:paraId="17D5F7A3" w14:textId="77777777" w:rsidR="00E36FCF" w:rsidRPr="00155342" w:rsidRDefault="00E36FCF" w:rsidP="00E36FCF">
      <w:pPr>
        <w:pStyle w:val="ListParagraph"/>
        <w:numPr>
          <w:ilvl w:val="2"/>
          <w:numId w:val="18"/>
        </w:numPr>
        <w:spacing w:after="0"/>
        <w:contextualSpacing w:val="0"/>
        <w:rPr>
          <w:rFonts w:ascii="Times New Roman" w:hAnsi="Times New Roman"/>
          <w:lang w:val="en-US"/>
        </w:rPr>
      </w:pPr>
      <w:r w:rsidRPr="00155342">
        <w:rPr>
          <w:rFonts w:ascii="Times New Roman" w:hAnsi="Times New Roman"/>
          <w:lang w:val="en-US"/>
        </w:rPr>
        <w:t>RS-2:</w:t>
      </w:r>
    </w:p>
    <w:p w14:paraId="0689DC85" w14:textId="4C717ADB" w:rsidR="00E36FCF" w:rsidRPr="00155342" w:rsidRDefault="00E36FCF" w:rsidP="00E36FCF">
      <w:pPr>
        <w:pStyle w:val="ListParagraph"/>
        <w:numPr>
          <w:ilvl w:val="3"/>
          <w:numId w:val="18"/>
        </w:numPr>
        <w:spacing w:after="0"/>
        <w:contextualSpacing w:val="0"/>
        <w:rPr>
          <w:rFonts w:ascii="Times New Roman" w:hAnsi="Times New Roman"/>
        </w:rPr>
      </w:pPr>
      <w:r w:rsidRPr="00155342">
        <w:rPr>
          <w:rFonts w:ascii="Times New Roman" w:hAnsi="Times New Roman"/>
        </w:rPr>
        <w:t xml:space="preserve">Sequence: </w:t>
      </w:r>
      <m:oMath>
        <m:sSubSup>
          <m:sSubSupPr>
            <m:ctrlPr>
              <w:rPr>
                <w:rFonts w:ascii="Cambria Math" w:hAnsi="Cambria Math"/>
                <w:i/>
              </w:rPr>
            </m:ctrlPr>
          </m:sSubSupPr>
          <m:e>
            <m:r>
              <w:rPr>
                <w:rFonts w:ascii="Cambria Math" w:hAnsi="Cambria Math"/>
              </w:rPr>
              <m:t>c</m:t>
            </m:r>
          </m:e>
          <m:sub>
            <m:r>
              <w:rPr>
                <w:rFonts w:ascii="Cambria Math" w:hAnsi="Cambria Math"/>
              </w:rPr>
              <m:t>init</m:t>
            </m:r>
          </m:sub>
          <m:sup>
            <m:r>
              <w:rPr>
                <w:rFonts w:ascii="Cambria Math" w:hAnsi="Cambria Math"/>
              </w:rPr>
              <m:t>(4)</m:t>
            </m:r>
          </m:sup>
        </m:sSubSup>
      </m:oMath>
    </w:p>
    <w:p w14:paraId="2DAB404A" w14:textId="3FEC2709" w:rsidR="00E36FCF" w:rsidRPr="00155342" w:rsidRDefault="00E36FCF" w:rsidP="00155342">
      <w:pPr>
        <w:pStyle w:val="ListParagraph"/>
        <w:numPr>
          <w:ilvl w:val="3"/>
          <w:numId w:val="18"/>
        </w:numPr>
        <w:spacing w:after="0"/>
        <w:contextualSpacing w:val="0"/>
        <w:rPr>
          <w:rFonts w:ascii="Times New Roman" w:hAnsi="Times New Roman"/>
        </w:rPr>
      </w:pPr>
      <w:r w:rsidRPr="00155342">
        <w:rPr>
          <w:rFonts w:ascii="Times New Roman" w:hAnsi="Times New Roman"/>
        </w:rPr>
        <w:t xml:space="preserve">Number of configurations: </w:t>
      </w:r>
      <m:oMath>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(2)</m:t>
            </m:r>
          </m:sup>
        </m:sSubSup>
      </m:oMath>
    </w:p>
    <w:p w14:paraId="1DCE2243" w14:textId="7E765B66" w:rsidR="00E36FCF" w:rsidRPr="00155342" w:rsidRDefault="00E36FCF" w:rsidP="00155342">
      <w:pPr>
        <w:pStyle w:val="ListParagraph"/>
        <w:numPr>
          <w:ilvl w:val="4"/>
          <w:numId w:val="18"/>
        </w:numPr>
        <w:spacing w:after="0"/>
        <w:contextualSpacing w:val="0"/>
        <w:rPr>
          <w:rFonts w:ascii="Times New Roman" w:hAnsi="Times New Roman"/>
          <w:lang w:val="en-US"/>
        </w:rPr>
      </w:pPr>
      <w:r w:rsidRPr="00155342">
        <w:rPr>
          <w:rFonts w:ascii="Times New Roman" w:hAnsi="Times New Roman"/>
          <w:lang w:val="en-US"/>
        </w:rPr>
        <w:t xml:space="preserve">OFDM symbol index: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l</m:t>
                </m:r>
              </m:e>
              <m:sub>
                <m:r>
                  <w:rPr>
                    <w:rFonts w:ascii="Cambria Math" w:hAnsi="Cambria Math"/>
                    <w:lang w:val="en-US"/>
                  </w:rPr>
                  <m:t>4</m:t>
                </m:r>
              </m:sub>
              <m:sup>
                <m:r>
                  <w:rPr>
                    <w:rFonts w:ascii="Cambria Math" w:hAnsi="Cambria Math"/>
                    <w:lang w:val="en-US"/>
                  </w:rPr>
                  <m:t>1</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l</m:t>
                </m:r>
              </m:e>
              <m:sub>
                <m:r>
                  <w:rPr>
                    <w:rFonts w:ascii="Cambria Math" w:hAnsi="Cambria Math"/>
                    <w:lang w:val="en-US"/>
                  </w:rPr>
                  <m:t>4</m:t>
                </m:r>
              </m:sub>
              <m:sup>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2</m:t>
                    </m:r>
                  </m:sub>
                  <m:sup>
                    <m:d>
                      <m:dPr>
                        <m:ctrlPr>
                          <w:rPr>
                            <w:rFonts w:ascii="Cambria Math" w:hAnsi="Cambria Math"/>
                            <w:i/>
                            <w:lang w:val="en-US"/>
                          </w:rPr>
                        </m:ctrlPr>
                      </m:dPr>
                      <m:e>
                        <m:r>
                          <w:rPr>
                            <w:rFonts w:ascii="Cambria Math" w:hAnsi="Cambria Math"/>
                            <w:lang w:val="en-US"/>
                          </w:rPr>
                          <m:t>2</m:t>
                        </m:r>
                      </m:e>
                    </m:d>
                  </m:sup>
                </m:sSubSup>
              </m:sup>
            </m:sSubSup>
            <m:r>
              <w:rPr>
                <w:rFonts w:ascii="Cambria Math" w:hAnsi="Cambria Math"/>
                <w:lang w:val="en-US"/>
              </w:rPr>
              <m:t xml:space="preserve"> </m:t>
            </m:r>
          </m:e>
        </m:d>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0,1,…,13</m:t>
            </m:r>
          </m:e>
        </m:d>
      </m:oMath>
    </w:p>
    <w:p w14:paraId="080533D8" w14:textId="34F71443" w:rsidR="00E36FCF" w:rsidRPr="00155342" w:rsidRDefault="00E36FCF" w:rsidP="00155342">
      <w:pPr>
        <w:pStyle w:val="ListParagraph"/>
        <w:numPr>
          <w:ilvl w:val="4"/>
          <w:numId w:val="18"/>
        </w:numPr>
        <w:spacing w:after="0"/>
        <w:contextualSpacing w:val="0"/>
        <w:rPr>
          <w:rFonts w:ascii="Times New Roman" w:hAnsi="Times New Roman"/>
          <w:lang w:val="en-US"/>
        </w:rPr>
      </w:pPr>
      <w:r w:rsidRPr="00155342">
        <w:rPr>
          <w:rFonts w:ascii="Times New Roman" w:hAnsi="Times New Roman"/>
          <w:lang w:val="en-US"/>
        </w:rPr>
        <w:t xml:space="preserve">Slot offset index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s</m:t>
                </m:r>
              </m:e>
              <m:sub>
                <m:r>
                  <w:rPr>
                    <w:rFonts w:ascii="Cambria Math" w:hAnsi="Cambria Math"/>
                    <w:lang w:val="en-US"/>
                  </w:rPr>
                  <m:t>4</m:t>
                </m:r>
              </m:sub>
              <m:sup>
                <m:r>
                  <w:rPr>
                    <w:rFonts w:ascii="Cambria Math" w:hAnsi="Cambria Math"/>
                    <w:lang w:val="en-US"/>
                  </w:rPr>
                  <m:t>1</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s</m:t>
                </m:r>
              </m:e>
              <m:sub>
                <m:r>
                  <w:rPr>
                    <w:rFonts w:ascii="Cambria Math" w:hAnsi="Cambria Math"/>
                    <w:lang w:val="en-US"/>
                  </w:rPr>
                  <m:t>4</m:t>
                </m:r>
              </m:sub>
              <m:sup>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2</m:t>
                    </m:r>
                  </m:sub>
                  <m:sup>
                    <m:d>
                      <m:dPr>
                        <m:ctrlPr>
                          <w:rPr>
                            <w:rFonts w:ascii="Cambria Math" w:hAnsi="Cambria Math"/>
                            <w:i/>
                            <w:lang w:val="en-US"/>
                          </w:rPr>
                        </m:ctrlPr>
                      </m:dPr>
                      <m:e>
                        <m:r>
                          <w:rPr>
                            <w:rFonts w:ascii="Cambria Math" w:hAnsi="Cambria Math"/>
                            <w:lang w:val="en-US"/>
                          </w:rPr>
                          <m:t>2</m:t>
                        </m:r>
                      </m:e>
                    </m:d>
                  </m:sup>
                </m:sSubSup>
              </m:sup>
            </m:sSubSup>
          </m:e>
        </m:d>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0,1…</m:t>
            </m:r>
          </m:e>
        </m:d>
      </m:oMath>
    </w:p>
    <w:p w14:paraId="19C312D4" w14:textId="2ED1008C" w:rsidR="00E36FCF" w:rsidRPr="001D60D7" w:rsidRDefault="00E36FCF" w:rsidP="001D60D7">
      <w:pPr>
        <w:spacing w:after="0"/>
        <w:rPr>
          <w:lang w:val="en-US"/>
        </w:rPr>
      </w:pPr>
    </w:p>
    <w:p w14:paraId="4CDFBC2F" w14:textId="79841A7E" w:rsidR="00C15296" w:rsidRDefault="00C15296" w:rsidP="00C15296">
      <w:pPr>
        <w:spacing w:after="0"/>
        <w:rPr>
          <w:rFonts w:ascii="Calibri" w:hAnsi="Calibri"/>
          <w:lang w:val="en-US"/>
        </w:rPr>
      </w:pPr>
    </w:p>
    <w:p w14:paraId="5BF944FD" w14:textId="371F6E09" w:rsidR="00331718" w:rsidRDefault="00331718" w:rsidP="00C15296">
      <w:pPr>
        <w:spacing w:after="0"/>
        <w:rPr>
          <w:lang w:val="en-US"/>
        </w:rPr>
      </w:pPr>
      <w:r w:rsidRPr="00331718">
        <w:rPr>
          <w:lang w:val="en-US"/>
        </w:rPr>
        <w:t xml:space="preserve">Another issue is how many configurations </w:t>
      </w:r>
      <m:oMath>
        <m:r>
          <w:rPr>
            <w:rFonts w:ascii="Cambria Math" w:hAnsi="Cambria Math"/>
            <w:lang w:val="en-US"/>
          </w:rPr>
          <m:t>R</m:t>
        </m:r>
      </m:oMath>
      <w:r w:rsidRPr="00331718">
        <w:rPr>
          <w:lang w:val="en-US"/>
        </w:rPr>
        <w:t xml:space="preserve"> (i.e. repetitions or probing of different propagation delay) should maximally be supported. </w:t>
      </w:r>
      <w:r>
        <w:rPr>
          <w:lang w:val="en-US"/>
        </w:rPr>
        <w:t>This is analyzed in our companion contribution [4], where we propose to limit the number of configurations to 4.</w:t>
      </w:r>
    </w:p>
    <w:p w14:paraId="11C750D5" w14:textId="77777777" w:rsidR="00331718" w:rsidRDefault="00331718" w:rsidP="00C15296">
      <w:pPr>
        <w:spacing w:after="0"/>
        <w:rPr>
          <w:lang w:val="en-US"/>
        </w:rPr>
      </w:pPr>
    </w:p>
    <w:p w14:paraId="7E8336F7" w14:textId="05029501" w:rsidR="00331718" w:rsidRDefault="00331718" w:rsidP="00331718">
      <w:pPr>
        <w:pStyle w:val="Proposal"/>
        <w:rPr>
          <w:lang w:val="en-US"/>
        </w:rPr>
      </w:pPr>
      <w:bookmarkStart w:id="15" w:name="_Toc534997599"/>
      <w:r>
        <w:rPr>
          <w:lang w:val="en-US"/>
        </w:rPr>
        <w:t xml:space="preserve">The maximum number of configurations </w:t>
      </w:r>
      <w:r w:rsidRPr="00331718">
        <w:rPr>
          <w:lang w:val="en-US"/>
        </w:rPr>
        <w:t xml:space="preserve">(i.e. repetitions or probing of different propagation delay) </w:t>
      </w:r>
      <w:r>
        <w:rPr>
          <w:lang w:val="en-US"/>
        </w:rPr>
        <w:t>for a certain RIM-RS is 4</w:t>
      </w:r>
      <w:bookmarkEnd w:id="15"/>
    </w:p>
    <w:p w14:paraId="56753A0A" w14:textId="1BCDB5AC" w:rsidR="00D86232" w:rsidRDefault="00D86232" w:rsidP="00D86232">
      <w:pPr>
        <w:rPr>
          <w:lang w:val="en-US"/>
        </w:rPr>
      </w:pPr>
      <w:r>
        <w:rPr>
          <w:lang w:val="en-US"/>
        </w:rPr>
        <w:t xml:space="preserve">Another open issue is if FDM of RIM-RS is allowed (for the </w:t>
      </w:r>
      <m:oMath>
        <m:r>
          <w:rPr>
            <w:rFonts w:ascii="Cambria Math" w:hAnsi="Cambria Math"/>
            <w:lang w:val="en-US"/>
          </w:rPr>
          <m:t>≥</m:t>
        </m:r>
      </m:oMath>
      <w:r>
        <w:rPr>
          <w:lang w:val="en-US"/>
        </w:rPr>
        <w:t>40 MHz BW case). In our companion contribution [4], we analyze the required bit</w:t>
      </w:r>
      <w:r w:rsidR="00893BD4">
        <w:rPr>
          <w:lang w:val="en-US"/>
        </w:rPr>
        <w:t xml:space="preserve"> length</w:t>
      </w:r>
      <w:r>
        <w:rPr>
          <w:lang w:val="en-US"/>
        </w:rPr>
        <w:t xml:space="preserve"> of the set ID and show that it can be beneficial to allow up to 2 bits to be encoded in the frequency position of the RS, i.e. </w:t>
      </w:r>
      <w:r w:rsidRPr="00811419">
        <w:rPr>
          <w:lang w:val="en-US"/>
        </w:rPr>
        <w:t>Y=4</w:t>
      </w:r>
      <w:r>
        <w:rPr>
          <w:lang w:val="en-US"/>
        </w:rPr>
        <w:t>.</w:t>
      </w:r>
    </w:p>
    <w:p w14:paraId="6A407044" w14:textId="5D623431" w:rsidR="00D86232" w:rsidRPr="004512A3" w:rsidRDefault="00D86232" w:rsidP="00D86232">
      <w:pPr>
        <w:pStyle w:val="Proposal"/>
      </w:pPr>
      <w:bookmarkStart w:id="16" w:name="_Toc534997600"/>
      <w:r>
        <w:t>Allow up to 2 bits of the RIM set ID to be carried by FDM, i.e. Y=4</w:t>
      </w:r>
      <w:bookmarkEnd w:id="16"/>
    </w:p>
    <w:p w14:paraId="4F1AE94E" w14:textId="77777777" w:rsidR="00D86232" w:rsidRPr="00331718" w:rsidRDefault="00D86232" w:rsidP="001D60D7">
      <w:pPr>
        <w:pStyle w:val="Proposal"/>
        <w:numPr>
          <w:ilvl w:val="0"/>
          <w:numId w:val="0"/>
        </w:numPr>
        <w:ind w:left="1701" w:hanging="1701"/>
        <w:rPr>
          <w:lang w:val="en-US"/>
        </w:rPr>
      </w:pPr>
    </w:p>
    <w:p w14:paraId="169F1816" w14:textId="6478DEC6" w:rsidR="00C15296" w:rsidRDefault="00C15296" w:rsidP="00C15296">
      <w:pPr>
        <w:pStyle w:val="Heading2"/>
        <w:rPr>
          <w:lang w:val="en-US"/>
        </w:rPr>
      </w:pPr>
      <w:r>
        <w:rPr>
          <w:lang w:val="en-US"/>
        </w:rPr>
        <w:t>Configuration of RIM-RS reception</w:t>
      </w:r>
    </w:p>
    <w:p w14:paraId="7CADA307" w14:textId="3E848AC6" w:rsidR="003D36E0" w:rsidRDefault="00F9083A" w:rsidP="003D36E0">
      <w:pPr>
        <w:rPr>
          <w:lang w:val="en-US"/>
        </w:rPr>
      </w:pPr>
      <w:r>
        <w:rPr>
          <w:lang w:val="en-US"/>
        </w:rPr>
        <w:t>For RIM-RS detection, the gNB can be define</w:t>
      </w:r>
      <w:r w:rsidR="00331718">
        <w:rPr>
          <w:lang w:val="en-US"/>
        </w:rPr>
        <w:t>d</w:t>
      </w:r>
      <w:r>
        <w:rPr>
          <w:lang w:val="en-US"/>
        </w:rPr>
        <w:t xml:space="preserve"> with a “search space” of possible RIM-RS time</w:t>
      </w:r>
      <w:r w:rsidR="00331718">
        <w:rPr>
          <w:lang w:val="en-US"/>
        </w:rPr>
        <w:t>, frequency and sequence positions, analogous to the RIM-RS transmission configuration. As an example, it can be configured using the following logical structure:</w:t>
      </w:r>
    </w:p>
    <w:p w14:paraId="4D21A2D7" w14:textId="017562A1" w:rsidR="003D36E0" w:rsidRPr="001D60D7" w:rsidRDefault="003D36E0" w:rsidP="003D36E0">
      <w:pPr>
        <w:pStyle w:val="ListParagraph"/>
        <w:numPr>
          <w:ilvl w:val="0"/>
          <w:numId w:val="18"/>
        </w:numPr>
        <w:rPr>
          <w:rFonts w:ascii="Times New Roman" w:hAnsi="Times New Roman"/>
        </w:rPr>
      </w:pPr>
      <w:r w:rsidRPr="001D60D7">
        <w:rPr>
          <w:rFonts w:ascii="Times New Roman" w:hAnsi="Times New Roman"/>
        </w:rPr>
        <w:t>RIM-RS search space configuration</w:t>
      </w:r>
    </w:p>
    <w:p w14:paraId="1E71026D" w14:textId="3FA8CA3B" w:rsidR="003D36E0" w:rsidRPr="001D60D7" w:rsidRDefault="003D36E0" w:rsidP="003D36E0">
      <w:pPr>
        <w:pStyle w:val="ListParagraph"/>
        <w:numPr>
          <w:ilvl w:val="1"/>
          <w:numId w:val="18"/>
        </w:numPr>
        <w:spacing w:after="0"/>
        <w:contextualSpacing w:val="0"/>
        <w:rPr>
          <w:rFonts w:ascii="Times New Roman" w:hAnsi="Times New Roman"/>
          <w:lang w:val="en-US" w:eastAsia="x-none"/>
        </w:rPr>
      </w:pPr>
      <w:r w:rsidRPr="001D60D7">
        <w:rPr>
          <w:rFonts w:ascii="Times New Roman" w:eastAsia="Times New Roman" w:hAnsi="Times New Roman"/>
          <w:szCs w:val="20"/>
          <w:lang w:val="en-US" w:eastAsia="x-none"/>
        </w:rPr>
        <w:t xml:space="preserve">RIM-RS periodicity: </w:t>
      </w:r>
      <m:oMath>
        <m:sSub>
          <m:sSubPr>
            <m:ctrlPr>
              <w:rPr>
                <w:rFonts w:ascii="Cambria Math" w:eastAsia="Times New Roman" w:hAnsi="Cambria Math"/>
                <w:i/>
                <w:szCs w:val="20"/>
                <w:lang w:val="en-US" w:eastAsia="x-none"/>
              </w:rPr>
            </m:ctrlPr>
          </m:sSubPr>
          <m:e>
            <m:r>
              <w:rPr>
                <w:rFonts w:ascii="Cambria Math" w:eastAsia="Times New Roman" w:hAnsi="Cambria Math"/>
                <w:szCs w:val="20"/>
                <w:lang w:val="en-US" w:eastAsia="x-none"/>
              </w:rPr>
              <m:t>T</m:t>
            </m:r>
          </m:e>
          <m:sub>
            <m:r>
              <w:rPr>
                <w:rFonts w:ascii="Cambria Math" w:eastAsia="Times New Roman" w:hAnsi="Cambria Math"/>
                <w:szCs w:val="20"/>
                <w:lang w:val="en-US" w:eastAsia="x-none"/>
              </w:rPr>
              <m:t>RIM</m:t>
            </m:r>
          </m:sub>
        </m:sSub>
      </m:oMath>
      <w:r w:rsidRPr="001D60D7">
        <w:rPr>
          <w:rFonts w:ascii="Times New Roman" w:eastAsia="Times New Roman" w:hAnsi="Times New Roman"/>
          <w:szCs w:val="20"/>
          <w:lang w:val="en-US" w:eastAsia="x-none"/>
        </w:rPr>
        <w:t xml:space="preserve"> slots</w:t>
      </w:r>
    </w:p>
    <w:p w14:paraId="496316F2" w14:textId="164F97E4" w:rsidR="005F5BBF" w:rsidRPr="001D60D7" w:rsidRDefault="005F5BBF" w:rsidP="005F5BBF">
      <w:pPr>
        <w:pStyle w:val="ListParagraph"/>
        <w:numPr>
          <w:ilvl w:val="1"/>
          <w:numId w:val="18"/>
        </w:numPr>
        <w:spacing w:after="0"/>
        <w:contextualSpacing w:val="0"/>
        <w:rPr>
          <w:rFonts w:ascii="Times New Roman" w:hAnsi="Times New Roman"/>
          <w:lang w:val="en-US" w:eastAsia="x-none"/>
        </w:rPr>
      </w:pPr>
      <w:r w:rsidRPr="005F5BBF">
        <w:rPr>
          <w:rFonts w:ascii="Times New Roman" w:hAnsi="Times New Roman"/>
          <w:lang w:val="en-US"/>
        </w:rPr>
        <w:t xml:space="preserve">Total number of configurations: </w:t>
      </w:r>
      <m:oMath>
        <m:sSup>
          <m:sSupPr>
            <m:ctrlPr>
              <w:rPr>
                <w:rFonts w:ascii="Cambria Math" w:hAnsi="Cambria Math"/>
                <w:i/>
              </w:rPr>
            </m:ctrlPr>
          </m:sSupPr>
          <m:e>
            <m:r>
              <w:rPr>
                <w:rFonts w:ascii="Cambria Math" w:hAnsi="Cambria Math"/>
              </w:rPr>
              <m:t>R</m:t>
            </m:r>
          </m:e>
          <m:sup>
            <m:r>
              <w:rPr>
                <w:rFonts w:ascii="Cambria Math" w:hAnsi="Cambria Math"/>
              </w:rPr>
              <m:t>(1)</m:t>
            </m:r>
          </m:sup>
        </m:sSup>
      </m:oMath>
    </w:p>
    <w:p w14:paraId="55328FD6" w14:textId="77777777" w:rsidR="003D36E0" w:rsidRPr="001D60D7" w:rsidRDefault="003D36E0" w:rsidP="003D36E0">
      <w:pPr>
        <w:pStyle w:val="ListParagraph"/>
        <w:numPr>
          <w:ilvl w:val="2"/>
          <w:numId w:val="18"/>
        </w:numPr>
        <w:spacing w:after="0"/>
        <w:contextualSpacing w:val="0"/>
        <w:rPr>
          <w:rFonts w:ascii="Times New Roman" w:hAnsi="Times New Roman"/>
          <w:lang w:val="sv-SE"/>
        </w:rPr>
      </w:pPr>
      <w:r w:rsidRPr="001D60D7">
        <w:rPr>
          <w:rFonts w:ascii="Times New Roman" w:hAnsi="Times New Roman"/>
        </w:rPr>
        <w:t>RS-1:</w:t>
      </w:r>
    </w:p>
    <w:p w14:paraId="0FC4EDDF" w14:textId="493C1EB2" w:rsidR="003D36E0" w:rsidRPr="001D60D7" w:rsidRDefault="003D36E0" w:rsidP="003D36E0">
      <w:pPr>
        <w:pStyle w:val="ListParagraph"/>
        <w:numPr>
          <w:ilvl w:val="3"/>
          <w:numId w:val="18"/>
        </w:numPr>
        <w:spacing w:after="0"/>
        <w:contextualSpacing w:val="0"/>
        <w:rPr>
          <w:rFonts w:ascii="Times New Roman" w:hAnsi="Times New Roman"/>
        </w:rPr>
      </w:pPr>
      <w:r w:rsidRPr="001D60D7">
        <w:rPr>
          <w:rFonts w:ascii="Times New Roman" w:hAnsi="Times New Roman"/>
        </w:rPr>
        <w:t xml:space="preserve">Sequence search space: </w:t>
      </w:r>
      <m:oMath>
        <m:d>
          <m:dPr>
            <m:begChr m:val="{"/>
            <m:endChr m:val="}"/>
            <m:ctrlPr>
              <w:rPr>
                <w:rFonts w:ascii="Cambria Math" w:hAnsi="Cambria Math"/>
                <w:i/>
              </w:rPr>
            </m:ctrlPr>
          </m:dPr>
          <m:e>
            <m:r>
              <w:rPr>
                <w:rFonts w:ascii="Cambria Math" w:hAnsi="Cambria Math"/>
              </w:rPr>
              <m:t xml:space="preserve"> </m:t>
            </m:r>
            <m:sSubSup>
              <m:sSubSupPr>
                <m:ctrlPr>
                  <w:rPr>
                    <w:rFonts w:ascii="Cambria Math" w:hAnsi="Cambria Math"/>
                    <w:i/>
                  </w:rPr>
                </m:ctrlPr>
              </m:sSubSupPr>
              <m:e>
                <m:r>
                  <w:rPr>
                    <w:rFonts w:ascii="Cambria Math" w:hAnsi="Cambria Math"/>
                  </w:rPr>
                  <m:t>c</m:t>
                </m:r>
              </m:e>
              <m:sub>
                <m:r>
                  <w:rPr>
                    <w:rFonts w:ascii="Cambria Math" w:hAnsi="Cambria Math"/>
                  </w:rPr>
                  <m:t>init</m:t>
                </m:r>
              </m:sub>
              <m:sup>
                <m:d>
                  <m:dPr>
                    <m:ctrlPr>
                      <w:rPr>
                        <w:rFonts w:ascii="Cambria Math" w:hAnsi="Cambria Math"/>
                        <w:i/>
                      </w:rPr>
                    </m:ctrlPr>
                  </m:dPr>
                  <m:e>
                    <m:r>
                      <w:rPr>
                        <w:rFonts w:ascii="Cambria Math" w:hAnsi="Cambria Math"/>
                      </w:rPr>
                      <m:t>1</m:t>
                    </m:r>
                  </m:e>
                </m:d>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w:rPr>
                    <w:rFonts w:ascii="Cambria Math" w:hAnsi="Cambria Math"/>
                  </w:rPr>
                  <m:t>init</m:t>
                </m:r>
              </m:sub>
              <m:sup>
                <m:d>
                  <m:dPr>
                    <m:ctrlPr>
                      <w:rPr>
                        <w:rFonts w:ascii="Cambria Math" w:hAnsi="Cambria Math"/>
                        <w:i/>
                      </w:rPr>
                    </m:ctrlPr>
                  </m:dPr>
                  <m:e>
                    <m:r>
                      <w:rPr>
                        <w:rFonts w:ascii="Cambria Math" w:hAnsi="Cambria Math"/>
                      </w:rPr>
                      <m:t>4</m:t>
                    </m:r>
                  </m:e>
                </m:d>
              </m:sup>
            </m:sSubSup>
          </m:e>
        </m:d>
      </m:oMath>
    </w:p>
    <w:p w14:paraId="17770A11" w14:textId="6F74994A" w:rsidR="003D36E0" w:rsidRPr="001D60D7" w:rsidRDefault="003D36E0" w:rsidP="003D36E0">
      <w:pPr>
        <w:pStyle w:val="ListParagraph"/>
        <w:numPr>
          <w:ilvl w:val="3"/>
          <w:numId w:val="18"/>
        </w:numPr>
        <w:spacing w:after="0"/>
        <w:contextualSpacing w:val="0"/>
        <w:rPr>
          <w:rFonts w:ascii="Times New Roman" w:hAnsi="Times New Roman"/>
          <w:lang w:val="en-US"/>
        </w:rPr>
      </w:pPr>
      <w:r w:rsidRPr="001D60D7">
        <w:rPr>
          <w:rFonts w:ascii="Times New Roman" w:hAnsi="Times New Roman"/>
        </w:rPr>
        <w:t xml:space="preserve">Frequency-position search space: </w:t>
      </w:r>
    </w:p>
    <w:p w14:paraId="3F14E764" w14:textId="30272F01" w:rsidR="003D36E0" w:rsidRPr="001D60D7" w:rsidRDefault="003D36E0" w:rsidP="003D36E0">
      <w:pPr>
        <w:pStyle w:val="ListParagraph"/>
        <w:numPr>
          <w:ilvl w:val="4"/>
          <w:numId w:val="18"/>
        </w:numPr>
        <w:spacing w:after="0"/>
        <w:contextualSpacing w:val="0"/>
        <w:rPr>
          <w:rFonts w:ascii="Times New Roman" w:hAnsi="Times New Roman"/>
        </w:rPr>
      </w:pPr>
      <w:r w:rsidRPr="001D60D7">
        <w:rPr>
          <w:rFonts w:ascii="Times New Roman" w:hAnsi="Times New Roman"/>
        </w:rPr>
        <w:t xml:space="preserve">Starting RB: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0</m:t>
                </m:r>
              </m:sub>
              <m:sup>
                <m:d>
                  <m:dPr>
                    <m:ctrlPr>
                      <w:rPr>
                        <w:rFonts w:ascii="Cambria Math" w:hAnsi="Cambria Math"/>
                        <w:i/>
                      </w:rPr>
                    </m:ctrlPr>
                  </m:dPr>
                  <m:e>
                    <m:r>
                      <w:rPr>
                        <w:rFonts w:ascii="Cambria Math" w:hAnsi="Cambria Math"/>
                      </w:rPr>
                      <m:t>1</m:t>
                    </m:r>
                  </m:e>
                </m:d>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0</m:t>
                </m:r>
              </m:sub>
              <m:sup>
                <m:d>
                  <m:dPr>
                    <m:ctrlPr>
                      <w:rPr>
                        <w:rFonts w:ascii="Cambria Math" w:hAnsi="Cambria Math"/>
                        <w:i/>
                      </w:rPr>
                    </m:ctrlPr>
                  </m:dPr>
                  <m:e>
                    <m:r>
                      <w:rPr>
                        <w:rFonts w:ascii="Cambria Math" w:hAnsi="Cambria Math"/>
                      </w:rPr>
                      <m:t>2</m:t>
                    </m:r>
                  </m:e>
                </m:d>
              </m:sup>
            </m:sSubSup>
          </m:e>
        </m:d>
      </m:oMath>
    </w:p>
    <w:p w14:paraId="10E6316C" w14:textId="77777777" w:rsidR="003D36E0" w:rsidRPr="001D60D7" w:rsidRDefault="003D36E0" w:rsidP="003D36E0">
      <w:pPr>
        <w:pStyle w:val="ListParagraph"/>
        <w:numPr>
          <w:ilvl w:val="3"/>
          <w:numId w:val="18"/>
        </w:numPr>
        <w:spacing w:after="0"/>
        <w:contextualSpacing w:val="0"/>
        <w:rPr>
          <w:rFonts w:ascii="Times New Roman" w:hAnsi="Times New Roman"/>
        </w:rPr>
      </w:pPr>
      <w:r w:rsidRPr="001D60D7">
        <w:rPr>
          <w:rFonts w:ascii="Times New Roman" w:hAnsi="Times New Roman"/>
        </w:rPr>
        <w:t>Time-position</w:t>
      </w:r>
    </w:p>
    <w:p w14:paraId="0488E5E1" w14:textId="4766367D" w:rsidR="003D36E0" w:rsidRPr="001D60D7" w:rsidRDefault="003D36E0" w:rsidP="003D36E0">
      <w:pPr>
        <w:pStyle w:val="ListParagraph"/>
        <w:numPr>
          <w:ilvl w:val="4"/>
          <w:numId w:val="18"/>
        </w:numPr>
        <w:spacing w:after="0"/>
        <w:contextualSpacing w:val="0"/>
        <w:rPr>
          <w:rFonts w:ascii="Times New Roman" w:hAnsi="Times New Roman"/>
        </w:rPr>
      </w:pPr>
      <w:r w:rsidRPr="001D60D7">
        <w:rPr>
          <w:rFonts w:ascii="Times New Roman" w:hAnsi="Times New Roman"/>
        </w:rPr>
        <w:t xml:space="preserve">Number of configurations: </w:t>
      </w:r>
      <m:oMath>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(1)</m:t>
            </m:r>
          </m:sup>
        </m:sSubSup>
      </m:oMath>
    </w:p>
    <w:p w14:paraId="12E7989F" w14:textId="102CA624" w:rsidR="003D36E0" w:rsidRPr="001D60D7" w:rsidRDefault="003D36E0" w:rsidP="003D36E0">
      <w:pPr>
        <w:pStyle w:val="ListParagraph"/>
        <w:numPr>
          <w:ilvl w:val="5"/>
          <w:numId w:val="18"/>
        </w:numPr>
        <w:spacing w:after="0"/>
        <w:contextualSpacing w:val="0"/>
        <w:rPr>
          <w:rFonts w:ascii="Times New Roman" w:hAnsi="Times New Roman"/>
          <w:lang w:val="en-US"/>
        </w:rPr>
      </w:pPr>
      <w:r w:rsidRPr="001D60D7">
        <w:rPr>
          <w:rFonts w:ascii="Times New Roman" w:hAnsi="Times New Roman"/>
          <w:lang w:val="en-US"/>
        </w:rPr>
        <w:t xml:space="preserve">OFDM symbol index: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l</m:t>
                </m:r>
              </m:e>
              <m:sub>
                <m:r>
                  <w:rPr>
                    <w:rFonts w:ascii="Cambria Math" w:hAnsi="Cambria Math"/>
                    <w:lang w:val="en-US"/>
                  </w:rPr>
                  <m:t>1</m:t>
                </m:r>
              </m:sub>
              <m:sup>
                <m:r>
                  <w:rPr>
                    <w:rFonts w:ascii="Cambria Math" w:hAnsi="Cambria Math"/>
                    <w:lang w:val="en-US"/>
                  </w:rPr>
                  <m:t>1</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l</m:t>
                </m:r>
              </m:e>
              <m:sub>
                <m:r>
                  <w:rPr>
                    <w:rFonts w:ascii="Cambria Math" w:hAnsi="Cambria Math"/>
                    <w:lang w:val="en-US"/>
                  </w:rPr>
                  <m:t>1</m:t>
                </m:r>
              </m:sub>
              <m:sup>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1</m:t>
                    </m:r>
                  </m:sub>
                  <m:sup>
                    <m:d>
                      <m:dPr>
                        <m:ctrlPr>
                          <w:rPr>
                            <w:rFonts w:ascii="Cambria Math" w:hAnsi="Cambria Math"/>
                            <w:i/>
                            <w:lang w:val="en-US"/>
                          </w:rPr>
                        </m:ctrlPr>
                      </m:dPr>
                      <m:e>
                        <m:r>
                          <w:rPr>
                            <w:rFonts w:ascii="Cambria Math" w:hAnsi="Cambria Math"/>
                            <w:lang w:val="en-US"/>
                          </w:rPr>
                          <m:t>1</m:t>
                        </m:r>
                      </m:e>
                    </m:d>
                  </m:sup>
                </m:sSubSup>
              </m:sup>
            </m:sSubSup>
          </m:e>
        </m:d>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0,1,…,13</m:t>
            </m:r>
          </m:e>
        </m:d>
      </m:oMath>
    </w:p>
    <w:p w14:paraId="59D6C1DC" w14:textId="33CE5949" w:rsidR="003D36E0" w:rsidRPr="001D60D7" w:rsidRDefault="003D36E0" w:rsidP="003D36E0">
      <w:pPr>
        <w:pStyle w:val="ListParagraph"/>
        <w:numPr>
          <w:ilvl w:val="5"/>
          <w:numId w:val="18"/>
        </w:numPr>
        <w:spacing w:after="0"/>
        <w:contextualSpacing w:val="0"/>
        <w:rPr>
          <w:rFonts w:ascii="Times New Roman" w:hAnsi="Times New Roman"/>
          <w:lang w:val="en-US"/>
        </w:rPr>
      </w:pPr>
      <w:r w:rsidRPr="001D60D7">
        <w:rPr>
          <w:rFonts w:ascii="Times New Roman" w:hAnsi="Times New Roman"/>
          <w:lang w:val="en-US"/>
        </w:rPr>
        <w:t xml:space="preserve">Slot offset index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s</m:t>
                </m:r>
              </m:e>
              <m:sub>
                <m:r>
                  <w:rPr>
                    <w:rFonts w:ascii="Cambria Math" w:hAnsi="Cambria Math"/>
                    <w:lang w:val="en-US"/>
                  </w:rPr>
                  <m:t>1</m:t>
                </m:r>
              </m:sub>
              <m:sup>
                <m:r>
                  <w:rPr>
                    <w:rFonts w:ascii="Cambria Math" w:hAnsi="Cambria Math"/>
                    <w:lang w:val="en-US"/>
                  </w:rPr>
                  <m:t>1</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s</m:t>
                </m:r>
              </m:e>
              <m:sub>
                <m:r>
                  <w:rPr>
                    <w:rFonts w:ascii="Cambria Math" w:hAnsi="Cambria Math"/>
                    <w:lang w:val="en-US"/>
                  </w:rPr>
                  <m:t>1</m:t>
                </m:r>
              </m:sub>
              <m:sup>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1</m:t>
                    </m:r>
                  </m:sub>
                  <m:sup>
                    <m:d>
                      <m:dPr>
                        <m:ctrlPr>
                          <w:rPr>
                            <w:rFonts w:ascii="Cambria Math" w:hAnsi="Cambria Math"/>
                            <w:i/>
                            <w:lang w:val="en-US"/>
                          </w:rPr>
                        </m:ctrlPr>
                      </m:dPr>
                      <m:e>
                        <m:r>
                          <w:rPr>
                            <w:rFonts w:ascii="Cambria Math" w:hAnsi="Cambria Math"/>
                            <w:lang w:val="en-US"/>
                          </w:rPr>
                          <m:t>1</m:t>
                        </m:r>
                      </m:e>
                    </m:d>
                  </m:sup>
                </m:sSubSup>
              </m:sup>
            </m:sSubSup>
          </m:e>
        </m:d>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0,1…,</m:t>
            </m:r>
          </m:e>
        </m:d>
      </m:oMath>
    </w:p>
    <w:p w14:paraId="1ED7F44F" w14:textId="77777777" w:rsidR="003D36E0" w:rsidRPr="001D60D7" w:rsidRDefault="003D36E0" w:rsidP="003D36E0">
      <w:pPr>
        <w:pStyle w:val="ListParagraph"/>
        <w:numPr>
          <w:ilvl w:val="2"/>
          <w:numId w:val="18"/>
        </w:numPr>
        <w:spacing w:after="0"/>
        <w:contextualSpacing w:val="0"/>
        <w:rPr>
          <w:rFonts w:ascii="Times New Roman" w:hAnsi="Times New Roman"/>
          <w:lang w:val="en-US"/>
        </w:rPr>
      </w:pPr>
      <w:r w:rsidRPr="001D60D7">
        <w:rPr>
          <w:rFonts w:ascii="Times New Roman" w:hAnsi="Times New Roman"/>
          <w:lang w:val="en-US"/>
        </w:rPr>
        <w:t>RS-2:</w:t>
      </w:r>
    </w:p>
    <w:p w14:paraId="551EF837" w14:textId="1B5DA256" w:rsidR="003D36E0" w:rsidRPr="001D60D7" w:rsidRDefault="003D36E0" w:rsidP="003D36E0">
      <w:pPr>
        <w:pStyle w:val="ListParagraph"/>
        <w:numPr>
          <w:ilvl w:val="3"/>
          <w:numId w:val="18"/>
        </w:numPr>
        <w:spacing w:after="0"/>
        <w:contextualSpacing w:val="0"/>
        <w:rPr>
          <w:rFonts w:ascii="Times New Roman" w:hAnsi="Times New Roman"/>
        </w:rPr>
      </w:pPr>
      <w:r w:rsidRPr="001D60D7">
        <w:rPr>
          <w:rFonts w:ascii="Times New Roman" w:hAnsi="Times New Roman"/>
        </w:rPr>
        <w:t xml:space="preserve">Sequence search space: </w:t>
      </w:r>
      <m:oMath>
        <m:d>
          <m:dPr>
            <m:begChr m:val="{"/>
            <m:endChr m:val="}"/>
            <m:ctrlPr>
              <w:rPr>
                <w:rFonts w:ascii="Cambria Math" w:hAnsi="Cambria Math"/>
                <w:i/>
              </w:rPr>
            </m:ctrlPr>
          </m:dPr>
          <m:e>
            <m:r>
              <w:rPr>
                <w:rFonts w:ascii="Cambria Math" w:hAnsi="Cambria Math"/>
              </w:rPr>
              <m:t xml:space="preserve"> </m:t>
            </m:r>
            <m:sSubSup>
              <m:sSubSupPr>
                <m:ctrlPr>
                  <w:rPr>
                    <w:rFonts w:ascii="Cambria Math" w:hAnsi="Cambria Math"/>
                    <w:i/>
                  </w:rPr>
                </m:ctrlPr>
              </m:sSubSupPr>
              <m:e>
                <m:r>
                  <w:rPr>
                    <w:rFonts w:ascii="Cambria Math" w:hAnsi="Cambria Math"/>
                  </w:rPr>
                  <m:t>c</m:t>
                </m:r>
              </m:e>
              <m:sub>
                <m:r>
                  <w:rPr>
                    <w:rFonts w:ascii="Cambria Math" w:hAnsi="Cambria Math"/>
                  </w:rPr>
                  <m:t>init</m:t>
                </m:r>
              </m:sub>
              <m:sup>
                <m:d>
                  <m:dPr>
                    <m:ctrlPr>
                      <w:rPr>
                        <w:rFonts w:ascii="Cambria Math" w:hAnsi="Cambria Math"/>
                        <w:i/>
                      </w:rPr>
                    </m:ctrlPr>
                  </m:dPr>
                  <m:e>
                    <m:r>
                      <w:rPr>
                        <w:rFonts w:ascii="Cambria Math" w:hAnsi="Cambria Math"/>
                      </w:rPr>
                      <m:t>5</m:t>
                    </m:r>
                  </m:e>
                </m:d>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w:rPr>
                    <w:rFonts w:ascii="Cambria Math" w:hAnsi="Cambria Math"/>
                  </w:rPr>
                  <m:t>init</m:t>
                </m:r>
              </m:sub>
              <m:sup>
                <m:d>
                  <m:dPr>
                    <m:ctrlPr>
                      <w:rPr>
                        <w:rFonts w:ascii="Cambria Math" w:hAnsi="Cambria Math"/>
                        <w:i/>
                      </w:rPr>
                    </m:ctrlPr>
                  </m:dPr>
                  <m:e>
                    <m:r>
                      <w:rPr>
                        <w:rFonts w:ascii="Cambria Math" w:hAnsi="Cambria Math"/>
                      </w:rPr>
                      <m:t>8</m:t>
                    </m:r>
                  </m:e>
                </m:d>
              </m:sup>
            </m:sSubSup>
          </m:e>
        </m:d>
      </m:oMath>
    </w:p>
    <w:p w14:paraId="202529AD" w14:textId="77777777" w:rsidR="003D36E0" w:rsidRPr="001D60D7" w:rsidRDefault="003D36E0" w:rsidP="003D36E0">
      <w:pPr>
        <w:pStyle w:val="ListParagraph"/>
        <w:numPr>
          <w:ilvl w:val="3"/>
          <w:numId w:val="18"/>
        </w:numPr>
        <w:spacing w:after="0"/>
        <w:contextualSpacing w:val="0"/>
        <w:rPr>
          <w:rFonts w:ascii="Times New Roman" w:hAnsi="Times New Roman"/>
          <w:lang w:val="en-US"/>
        </w:rPr>
      </w:pPr>
      <w:r w:rsidRPr="001D60D7">
        <w:rPr>
          <w:rFonts w:ascii="Times New Roman" w:hAnsi="Times New Roman"/>
        </w:rPr>
        <w:t xml:space="preserve">Frequency-position search space: </w:t>
      </w:r>
    </w:p>
    <w:p w14:paraId="4CBCA791" w14:textId="585ECBD9" w:rsidR="003D36E0" w:rsidRPr="001D60D7" w:rsidRDefault="003D36E0" w:rsidP="003D36E0">
      <w:pPr>
        <w:pStyle w:val="ListParagraph"/>
        <w:numPr>
          <w:ilvl w:val="4"/>
          <w:numId w:val="18"/>
        </w:numPr>
        <w:spacing w:after="0"/>
        <w:contextualSpacing w:val="0"/>
        <w:rPr>
          <w:rFonts w:ascii="Times New Roman" w:hAnsi="Times New Roman"/>
        </w:rPr>
      </w:pPr>
      <w:r w:rsidRPr="001D60D7">
        <w:rPr>
          <w:rFonts w:ascii="Times New Roman" w:hAnsi="Times New Roman"/>
        </w:rPr>
        <w:t xml:space="preserve">Starting RB: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0</m:t>
                </m:r>
              </m:sub>
              <m:sup>
                <m:d>
                  <m:dPr>
                    <m:ctrlPr>
                      <w:rPr>
                        <w:rFonts w:ascii="Cambria Math" w:hAnsi="Cambria Math"/>
                        <w:i/>
                      </w:rPr>
                    </m:ctrlPr>
                  </m:dPr>
                  <m:e>
                    <m:r>
                      <w:rPr>
                        <w:rFonts w:ascii="Cambria Math" w:hAnsi="Cambria Math"/>
                      </w:rPr>
                      <m:t>1</m:t>
                    </m:r>
                  </m:e>
                </m:d>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0</m:t>
                </m:r>
              </m:sub>
              <m:sup>
                <m:d>
                  <m:dPr>
                    <m:ctrlPr>
                      <w:rPr>
                        <w:rFonts w:ascii="Cambria Math" w:hAnsi="Cambria Math"/>
                        <w:i/>
                      </w:rPr>
                    </m:ctrlPr>
                  </m:dPr>
                  <m:e>
                    <m:r>
                      <w:rPr>
                        <w:rFonts w:ascii="Cambria Math" w:hAnsi="Cambria Math"/>
                      </w:rPr>
                      <m:t>2</m:t>
                    </m:r>
                  </m:e>
                </m:d>
              </m:sup>
            </m:sSubSup>
          </m:e>
        </m:d>
      </m:oMath>
    </w:p>
    <w:p w14:paraId="7C7537B8" w14:textId="77777777" w:rsidR="003D36E0" w:rsidRPr="001D60D7" w:rsidRDefault="003D36E0" w:rsidP="003D36E0">
      <w:pPr>
        <w:pStyle w:val="ListParagraph"/>
        <w:numPr>
          <w:ilvl w:val="3"/>
          <w:numId w:val="18"/>
        </w:numPr>
        <w:spacing w:after="0"/>
        <w:contextualSpacing w:val="0"/>
        <w:rPr>
          <w:rFonts w:ascii="Times New Roman" w:hAnsi="Times New Roman"/>
        </w:rPr>
      </w:pPr>
      <w:r w:rsidRPr="001D60D7">
        <w:rPr>
          <w:rFonts w:ascii="Times New Roman" w:hAnsi="Times New Roman"/>
        </w:rPr>
        <w:t>Time-position</w:t>
      </w:r>
    </w:p>
    <w:p w14:paraId="37E78A13" w14:textId="1326435F" w:rsidR="003D36E0" w:rsidRPr="001D60D7" w:rsidRDefault="003D36E0" w:rsidP="003D36E0">
      <w:pPr>
        <w:pStyle w:val="ListParagraph"/>
        <w:numPr>
          <w:ilvl w:val="4"/>
          <w:numId w:val="18"/>
        </w:numPr>
        <w:spacing w:after="0"/>
        <w:contextualSpacing w:val="0"/>
        <w:rPr>
          <w:rFonts w:ascii="Times New Roman" w:hAnsi="Times New Roman"/>
        </w:rPr>
      </w:pPr>
      <w:r w:rsidRPr="001D60D7">
        <w:rPr>
          <w:rFonts w:ascii="Times New Roman" w:hAnsi="Times New Roman"/>
        </w:rPr>
        <w:t xml:space="preserve">Number of configurations: </w:t>
      </w:r>
      <m:oMath>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(1)</m:t>
            </m:r>
          </m:sup>
        </m:sSubSup>
      </m:oMath>
    </w:p>
    <w:p w14:paraId="48A8DB09" w14:textId="488755B7" w:rsidR="003D36E0" w:rsidRPr="001D60D7" w:rsidRDefault="003D36E0" w:rsidP="003D36E0">
      <w:pPr>
        <w:pStyle w:val="ListParagraph"/>
        <w:numPr>
          <w:ilvl w:val="5"/>
          <w:numId w:val="18"/>
        </w:numPr>
        <w:spacing w:after="0"/>
        <w:contextualSpacing w:val="0"/>
        <w:rPr>
          <w:rFonts w:ascii="Times New Roman" w:hAnsi="Times New Roman"/>
          <w:lang w:val="en-US"/>
        </w:rPr>
      </w:pPr>
      <w:r w:rsidRPr="001D60D7">
        <w:rPr>
          <w:rFonts w:ascii="Times New Roman" w:hAnsi="Times New Roman"/>
          <w:lang w:val="en-US"/>
        </w:rPr>
        <w:t xml:space="preserve">OFDM symbol index: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l</m:t>
                </m:r>
              </m:e>
              <m:sub>
                <m:r>
                  <w:rPr>
                    <w:rFonts w:ascii="Cambria Math" w:hAnsi="Cambria Math"/>
                    <w:lang w:val="en-US"/>
                  </w:rPr>
                  <m:t>1</m:t>
                </m:r>
              </m:sub>
              <m:sup>
                <m:r>
                  <w:rPr>
                    <w:rFonts w:ascii="Cambria Math" w:hAnsi="Cambria Math"/>
                    <w:lang w:val="en-US"/>
                  </w:rPr>
                  <m:t>1</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l</m:t>
                </m:r>
              </m:e>
              <m:sub>
                <m:r>
                  <w:rPr>
                    <w:rFonts w:ascii="Cambria Math" w:hAnsi="Cambria Math"/>
                    <w:lang w:val="en-US"/>
                  </w:rPr>
                  <m:t>1</m:t>
                </m:r>
              </m:sub>
              <m:sup>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2</m:t>
                    </m:r>
                  </m:sub>
                  <m:sup>
                    <m:d>
                      <m:dPr>
                        <m:ctrlPr>
                          <w:rPr>
                            <w:rFonts w:ascii="Cambria Math" w:hAnsi="Cambria Math"/>
                            <w:i/>
                            <w:lang w:val="en-US"/>
                          </w:rPr>
                        </m:ctrlPr>
                      </m:dPr>
                      <m:e>
                        <m:r>
                          <w:rPr>
                            <w:rFonts w:ascii="Cambria Math" w:hAnsi="Cambria Math"/>
                            <w:lang w:val="en-US"/>
                          </w:rPr>
                          <m:t>1</m:t>
                        </m:r>
                      </m:e>
                    </m:d>
                  </m:sup>
                </m:sSubSup>
              </m:sup>
            </m:sSubSup>
          </m:e>
        </m:d>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0,1,…,13</m:t>
            </m:r>
          </m:e>
        </m:d>
      </m:oMath>
    </w:p>
    <w:p w14:paraId="170ED740" w14:textId="0AF0278C" w:rsidR="00811419" w:rsidRPr="001D60D7" w:rsidRDefault="003D36E0" w:rsidP="00811419">
      <w:pPr>
        <w:pStyle w:val="ListParagraph"/>
        <w:numPr>
          <w:ilvl w:val="5"/>
          <w:numId w:val="18"/>
        </w:numPr>
        <w:spacing w:after="0"/>
        <w:contextualSpacing w:val="0"/>
        <w:rPr>
          <w:rFonts w:ascii="Times New Roman" w:hAnsi="Times New Roman"/>
          <w:lang w:val="en-US"/>
        </w:rPr>
      </w:pPr>
      <w:r w:rsidRPr="001D60D7">
        <w:rPr>
          <w:rFonts w:ascii="Times New Roman" w:hAnsi="Times New Roman"/>
          <w:lang w:val="en-US"/>
        </w:rPr>
        <w:t xml:space="preserve">Slot offset index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s</m:t>
                </m:r>
              </m:e>
              <m:sub>
                <m:r>
                  <w:rPr>
                    <w:rFonts w:ascii="Cambria Math" w:hAnsi="Cambria Math"/>
                    <w:lang w:val="en-US"/>
                  </w:rPr>
                  <m:t>1</m:t>
                </m:r>
              </m:sub>
              <m:sup>
                <m:r>
                  <w:rPr>
                    <w:rFonts w:ascii="Cambria Math" w:hAnsi="Cambria Math"/>
                    <w:lang w:val="en-US"/>
                  </w:rPr>
                  <m:t>1</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s</m:t>
                </m:r>
              </m:e>
              <m:sub>
                <m:r>
                  <w:rPr>
                    <w:rFonts w:ascii="Cambria Math" w:hAnsi="Cambria Math"/>
                    <w:lang w:val="en-US"/>
                  </w:rPr>
                  <m:t>1</m:t>
                </m:r>
              </m:sub>
              <m:sup>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2</m:t>
                    </m:r>
                  </m:sub>
                  <m:sup>
                    <m:d>
                      <m:dPr>
                        <m:ctrlPr>
                          <w:rPr>
                            <w:rFonts w:ascii="Cambria Math" w:hAnsi="Cambria Math"/>
                            <w:i/>
                            <w:lang w:val="en-US"/>
                          </w:rPr>
                        </m:ctrlPr>
                      </m:dPr>
                      <m:e>
                        <m:r>
                          <w:rPr>
                            <w:rFonts w:ascii="Cambria Math" w:hAnsi="Cambria Math"/>
                            <w:lang w:val="en-US"/>
                          </w:rPr>
                          <m:t>1</m:t>
                        </m:r>
                      </m:e>
                    </m:d>
                  </m:sup>
                </m:sSubSup>
              </m:sup>
            </m:sSubSup>
          </m:e>
        </m:d>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0,1…</m:t>
            </m:r>
          </m:e>
        </m:d>
      </m:oMath>
    </w:p>
    <w:p w14:paraId="67425BCB" w14:textId="77777777" w:rsidR="00811419" w:rsidRPr="001D60D7" w:rsidRDefault="00811419" w:rsidP="001D60D7">
      <w:pPr>
        <w:spacing w:after="0"/>
        <w:rPr>
          <w:rFonts w:ascii="Calibri" w:hAnsi="Calibri"/>
          <w:lang w:val="en-US"/>
        </w:rPr>
      </w:pPr>
    </w:p>
    <w:p w14:paraId="3789CA34" w14:textId="35A6E03F" w:rsidR="003D36E0" w:rsidRDefault="00331718" w:rsidP="00331718">
      <w:pPr>
        <w:pStyle w:val="Proposal"/>
        <w:rPr>
          <w:lang w:val="en-US"/>
        </w:rPr>
      </w:pPr>
      <w:bookmarkStart w:id="17" w:name="_Toc534997601"/>
      <w:r>
        <w:rPr>
          <w:lang w:val="en-US"/>
        </w:rPr>
        <w:t>For RIM-RS detection, a gNB is configured with one or more RIM-RS search space containing the following information:</w:t>
      </w:r>
      <w:bookmarkEnd w:id="17"/>
    </w:p>
    <w:p w14:paraId="36CF2887" w14:textId="7641838B" w:rsidR="0068355E" w:rsidRDefault="0068355E" w:rsidP="00331718">
      <w:pPr>
        <w:pStyle w:val="Proposal"/>
        <w:numPr>
          <w:ilvl w:val="2"/>
          <w:numId w:val="3"/>
        </w:numPr>
        <w:rPr>
          <w:lang w:val="en-US"/>
        </w:rPr>
      </w:pPr>
      <w:bookmarkStart w:id="18" w:name="_Toc534997602"/>
      <w:r>
        <w:rPr>
          <w:lang w:val="en-US"/>
        </w:rPr>
        <w:t xml:space="preserve">The RIM-RS periodicity </w:t>
      </w:r>
      <m:oMath>
        <m:sSub>
          <m:sSubPr>
            <m:ctrlPr>
              <w:rPr>
                <w:rFonts w:ascii="Cambria Math" w:hAnsi="Cambria Math"/>
                <w:b w:val="0"/>
                <w:i/>
                <w:lang w:val="en-US"/>
              </w:rPr>
            </m:ctrlPr>
          </m:sSubPr>
          <m:e>
            <m:r>
              <m:rPr>
                <m:sty m:val="bi"/>
              </m:rPr>
              <w:rPr>
                <w:rFonts w:ascii="Cambria Math" w:hAnsi="Cambria Math"/>
                <w:lang w:val="en-US"/>
              </w:rPr>
              <m:t>T</m:t>
            </m:r>
          </m:e>
          <m:sub>
            <m:r>
              <m:rPr>
                <m:sty m:val="bi"/>
              </m:rPr>
              <w:rPr>
                <w:rFonts w:ascii="Cambria Math" w:hAnsi="Cambria Math"/>
                <w:lang w:val="en-US"/>
              </w:rPr>
              <m:t>RIM</m:t>
            </m:r>
          </m:sub>
        </m:sSub>
      </m:oMath>
      <w:bookmarkEnd w:id="18"/>
    </w:p>
    <w:p w14:paraId="47644FCF" w14:textId="3DBF52CA" w:rsidR="00331718" w:rsidRDefault="00331718" w:rsidP="00331718">
      <w:pPr>
        <w:pStyle w:val="Proposal"/>
        <w:numPr>
          <w:ilvl w:val="2"/>
          <w:numId w:val="3"/>
        </w:numPr>
        <w:rPr>
          <w:lang w:val="en-US"/>
        </w:rPr>
      </w:pPr>
      <w:bookmarkStart w:id="19" w:name="_Toc534997603"/>
      <w:r>
        <w:rPr>
          <w:lang w:val="en-US"/>
        </w:rPr>
        <w:t xml:space="preserve">The </w:t>
      </w:r>
      <w:r w:rsidR="00893BD4">
        <w:rPr>
          <w:lang w:val="en-US"/>
        </w:rPr>
        <w:t>t</w:t>
      </w:r>
      <w:r>
        <w:rPr>
          <w:lang w:val="en-US"/>
        </w:rPr>
        <w:t>ype of RIM-RS (i.e. RS-1 or RS-2)</w:t>
      </w:r>
      <w:bookmarkEnd w:id="19"/>
    </w:p>
    <w:p w14:paraId="13CA560F" w14:textId="4A2741F8" w:rsidR="00331718" w:rsidRPr="00331718" w:rsidRDefault="00331718" w:rsidP="00331718">
      <w:pPr>
        <w:pStyle w:val="Proposal"/>
        <w:numPr>
          <w:ilvl w:val="2"/>
          <w:numId w:val="3"/>
        </w:numPr>
        <w:rPr>
          <w:lang w:val="en-US"/>
        </w:rPr>
      </w:pPr>
      <w:bookmarkStart w:id="20" w:name="_Toc534997604"/>
      <w:r>
        <w:rPr>
          <w:lang w:val="en-US"/>
        </w:rPr>
        <w:t>A candidate set of sequence initialization seeds</w:t>
      </w:r>
      <w:r>
        <w:rPr>
          <w:rFonts w:ascii="Calibri" w:hAnsi="Calibri"/>
        </w:rPr>
        <w:t xml:space="preserve"> </w:t>
      </w:r>
      <m:oMath>
        <m:sSub>
          <m:sSubPr>
            <m:ctrlPr>
              <w:rPr>
                <w:rFonts w:ascii="Cambria Math" w:hAnsi="Cambria Math"/>
                <w:i/>
              </w:rPr>
            </m:ctrlPr>
          </m:sSubPr>
          <m:e>
            <m:r>
              <m:rPr>
                <m:sty m:val="bi"/>
              </m:rPr>
              <w:rPr>
                <w:rFonts w:ascii="Cambria Math" w:hAnsi="Cambria Math"/>
              </w:rPr>
              <m:t>c</m:t>
            </m:r>
            <m:ctrlPr>
              <w:rPr>
                <w:rFonts w:ascii="Cambria Math" w:hAnsi="Cambria Math"/>
                <w:b w:val="0"/>
                <w:bCs w:val="0"/>
                <w:i/>
              </w:rPr>
            </m:ctrlPr>
          </m:e>
          <m:sub>
            <m:r>
              <m:rPr>
                <m:sty m:val="bi"/>
              </m:rPr>
              <w:rPr>
                <w:rFonts w:ascii="Cambria Math" w:hAnsi="Cambria Math"/>
              </w:rPr>
              <m:t>init</m:t>
            </m:r>
            <m:ctrlPr>
              <w:rPr>
                <w:rFonts w:ascii="Cambria Math" w:hAnsi="Cambria Math"/>
                <w:b w:val="0"/>
                <w:bCs w:val="0"/>
                <w:i/>
              </w:rPr>
            </m:ctrlPr>
          </m:sub>
        </m:sSub>
      </m:oMath>
      <w:bookmarkEnd w:id="20"/>
    </w:p>
    <w:p w14:paraId="5F1A98C4" w14:textId="3137BD68" w:rsidR="00331718" w:rsidRDefault="00331718" w:rsidP="00331718">
      <w:pPr>
        <w:pStyle w:val="Proposal"/>
        <w:numPr>
          <w:ilvl w:val="2"/>
          <w:numId w:val="3"/>
        </w:numPr>
        <w:rPr>
          <w:lang w:val="en-US"/>
        </w:rPr>
      </w:pPr>
      <w:bookmarkStart w:id="21" w:name="_Toc534997605"/>
      <w:r>
        <w:rPr>
          <w:lang w:val="en-US"/>
        </w:rPr>
        <w:t>A candidate set of frequency positions</w:t>
      </w:r>
      <w:r w:rsidR="0068355E">
        <w:rPr>
          <w:lang w:val="en-US"/>
        </w:rPr>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0</m:t>
            </m:r>
          </m:sub>
        </m:sSub>
      </m:oMath>
      <w:bookmarkEnd w:id="21"/>
    </w:p>
    <w:p w14:paraId="6E0FD71E" w14:textId="798775FE" w:rsidR="00331718" w:rsidRDefault="0068355E" w:rsidP="00331718">
      <w:pPr>
        <w:pStyle w:val="Proposal"/>
        <w:numPr>
          <w:ilvl w:val="2"/>
          <w:numId w:val="3"/>
        </w:numPr>
        <w:rPr>
          <w:lang w:val="en-US"/>
        </w:rPr>
      </w:pPr>
      <w:bookmarkStart w:id="22" w:name="_Toc534997606"/>
      <w:r>
        <w:rPr>
          <w:lang w:val="en-US"/>
        </w:rPr>
        <w:t xml:space="preserve">The number </w:t>
      </w:r>
      <w:r w:rsidRPr="0068355E">
        <w:rPr>
          <w:i/>
          <w:lang w:val="en-US"/>
        </w:rPr>
        <w:t>R</w:t>
      </w:r>
      <w:r w:rsidR="005F5BBF">
        <w:rPr>
          <w:i/>
          <w:lang w:val="en-US"/>
        </w:rPr>
        <w:t xml:space="preserve"> </w:t>
      </w:r>
      <w:r w:rsidR="005F5BBF">
        <w:rPr>
          <w:lang w:val="en-US"/>
        </w:rPr>
        <w:t xml:space="preserve">of total configurations for a gNB set and the number </w:t>
      </w:r>
      <w:r>
        <w:rPr>
          <w:lang w:val="en-US"/>
        </w:rPr>
        <w:t>configurations</w:t>
      </w:r>
      <w:r w:rsidR="005F5BBF">
        <w:rPr>
          <w:lang w:val="en-US"/>
        </w:rPr>
        <w:t xml:space="preserve"> for the RS</w:t>
      </w:r>
      <w:r>
        <w:rPr>
          <w:lang w:val="en-US"/>
        </w:rPr>
        <w:t xml:space="preserve"> and their relative time position (slot and OFDM symbol within the UL-DL switching period</w:t>
      </w:r>
      <w:r w:rsidR="005F5BBF">
        <w:rPr>
          <w:lang w:val="en-US"/>
        </w:rPr>
        <w:t>)</w:t>
      </w:r>
      <w:bookmarkEnd w:id="22"/>
    </w:p>
    <w:p w14:paraId="3104CE74" w14:textId="6CFEE0E4" w:rsidR="00331718" w:rsidRDefault="0068355E" w:rsidP="003D36E0">
      <w:pPr>
        <w:rPr>
          <w:lang w:val="en-US"/>
        </w:rPr>
      </w:pPr>
      <w:r>
        <w:rPr>
          <w:lang w:val="en-US"/>
        </w:rPr>
        <w:t xml:space="preserve">Based on which time occasion a RIM-RS is detected </w:t>
      </w:r>
      <m:oMath>
        <m:r>
          <w:rPr>
            <w:rFonts w:ascii="Cambria Math" w:hAnsi="Cambria Math"/>
            <w:lang w:val="en-US"/>
          </w:rPr>
          <m:t>o=0,1,…,2N-1,</m:t>
        </m:r>
      </m:oMath>
      <w:r>
        <w:rPr>
          <w:lang w:val="en-US"/>
        </w:rPr>
        <w:t xml:space="preserve"> expressed in period offset relative the RIM-RS periodicity, part of the set ID index can be determined as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o/R</m:t>
            </m:r>
          </m:e>
        </m:d>
      </m:oMath>
      <w:r>
        <w:rPr>
          <w:lang w:val="en-US"/>
        </w:rPr>
        <w:t xml:space="preserve">. Similarly, the local index of detected sequence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r>
          <w:rPr>
            <w:rFonts w:ascii="Cambria Math" w:hAnsi="Cambria Math"/>
            <w:lang w:val="en-US"/>
          </w:rPr>
          <m:t>=0,…,7</m:t>
        </m:r>
      </m:oMath>
      <w:r>
        <w:rPr>
          <w:lang w:val="en-US"/>
        </w:rPr>
        <w:t xml:space="preserve"> and the local index of the frequency resource wherein the RS was detected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F</m:t>
            </m:r>
          </m:sub>
        </m:sSub>
        <m:r>
          <w:rPr>
            <w:rFonts w:ascii="Cambria Math" w:hAnsi="Cambria Math"/>
            <w:lang w:val="en-US"/>
          </w:rPr>
          <m:t>=0,…,4</m:t>
        </m:r>
      </m:oMath>
      <w:r w:rsidR="00231DC3">
        <w:rPr>
          <w:lang w:val="en-US"/>
        </w:rPr>
        <w:t xml:space="preserve"> respectively determine the other parts of the set ID.</w:t>
      </w:r>
    </w:p>
    <w:p w14:paraId="10CBDCD8" w14:textId="3C8BF83D" w:rsidR="0068355E" w:rsidRPr="00231DC3" w:rsidRDefault="00231DC3" w:rsidP="00543916">
      <w:pPr>
        <w:pStyle w:val="Proposal"/>
        <w:rPr>
          <w:lang w:val="en-US"/>
        </w:rPr>
      </w:pPr>
      <w:bookmarkStart w:id="23" w:name="_Toc534997607"/>
      <w:r w:rsidRPr="00231DC3">
        <w:rPr>
          <w:lang w:val="en-US"/>
        </w:rPr>
        <w:t>The set ID is determined from the detected RIM-RS based on the detected sequence and time and frequency position</w:t>
      </w:r>
      <w:bookmarkEnd w:id="23"/>
    </w:p>
    <w:p w14:paraId="1C08AA84" w14:textId="77777777" w:rsidR="0068355E" w:rsidRPr="003D36E0" w:rsidRDefault="0068355E" w:rsidP="003D36E0">
      <w:pPr>
        <w:rPr>
          <w:lang w:val="en-US"/>
        </w:rPr>
      </w:pPr>
    </w:p>
    <w:p w14:paraId="0EC0E72D" w14:textId="788A15E3" w:rsidR="00C22138" w:rsidRDefault="00AD5FA7" w:rsidP="00C22138">
      <w:pPr>
        <w:pStyle w:val="Heading1"/>
        <w:rPr>
          <w:lang w:val="en-US"/>
        </w:rPr>
      </w:pPr>
      <w:r>
        <w:rPr>
          <w:lang w:val="en-US"/>
        </w:rPr>
        <w:t xml:space="preserve">Conclusion </w:t>
      </w:r>
    </w:p>
    <w:p w14:paraId="3CFD0188" w14:textId="12EB9281" w:rsidR="00FC7433" w:rsidRPr="00175052" w:rsidRDefault="00FC7433" w:rsidP="005336DB">
      <w:r w:rsidRPr="00175052">
        <w:t>Based on the discussion in this contribution we make the</w:t>
      </w:r>
      <w:r w:rsidR="00A276AB">
        <w:t xml:space="preserve"> following</w:t>
      </w:r>
      <w:r w:rsidRPr="00175052">
        <w:t xml:space="preserve"> proposals:</w:t>
      </w:r>
    </w:p>
    <w:p w14:paraId="5999A3E0" w14:textId="77777777" w:rsidR="00FC7433" w:rsidRDefault="00FC7433" w:rsidP="005336DB">
      <w:pPr>
        <w:rPr>
          <w:highlight w:val="yellow"/>
        </w:rPr>
      </w:pPr>
    </w:p>
    <w:bookmarkStart w:id="24" w:name="_GoBack"/>
    <w:bookmarkEnd w:id="24"/>
    <w:p w14:paraId="52D0940B" w14:textId="1A21648B" w:rsidR="004617F6" w:rsidRDefault="00FC7433">
      <w:pPr>
        <w:pStyle w:val="TOC1"/>
        <w:rPr>
          <w:rFonts w:asciiTheme="minorHAnsi" w:eastAsiaTheme="minorEastAsia" w:hAnsiTheme="minorHAnsi" w:cstheme="minorBidi"/>
          <w:b w:val="0"/>
          <w:sz w:val="22"/>
          <w:lang w:val="sv-SE" w:eastAsia="sv-SE"/>
        </w:rPr>
      </w:pPr>
      <w:r>
        <w:rPr>
          <w:highlight w:val="yellow"/>
        </w:rPr>
        <w:fldChar w:fldCharType="begin"/>
      </w:r>
      <w:r>
        <w:rPr>
          <w:highlight w:val="yellow"/>
        </w:rPr>
        <w:instrText xml:space="preserve"> TOC \n \h \z \t "Proposal;1" </w:instrText>
      </w:r>
      <w:r>
        <w:rPr>
          <w:highlight w:val="yellow"/>
        </w:rPr>
        <w:fldChar w:fldCharType="separate"/>
      </w:r>
      <w:hyperlink w:anchor="_Toc534997588" w:history="1">
        <w:r w:rsidR="004617F6" w:rsidRPr="0070387D">
          <w:rPr>
            <w:rStyle w:val="Hyperlink"/>
          </w:rPr>
          <w:t>Proposal 1</w:t>
        </w:r>
        <w:r w:rsidR="004617F6">
          <w:rPr>
            <w:rFonts w:asciiTheme="minorHAnsi" w:eastAsiaTheme="minorEastAsia" w:hAnsiTheme="minorHAnsi" w:cstheme="minorBidi"/>
            <w:b w:val="0"/>
            <w:sz w:val="22"/>
            <w:lang w:val="sv-SE" w:eastAsia="sv-SE"/>
          </w:rPr>
          <w:tab/>
        </w:r>
        <w:r w:rsidR="004617F6" w:rsidRPr="0070387D">
          <w:rPr>
            <w:rStyle w:val="Hyperlink"/>
          </w:rPr>
          <w:t>The maximum RIM-RS BW is 20 MHz</w:t>
        </w:r>
      </w:hyperlink>
    </w:p>
    <w:p w14:paraId="26CC3EE4" w14:textId="3BF37D66" w:rsidR="004617F6" w:rsidRDefault="004617F6">
      <w:pPr>
        <w:pStyle w:val="TOC1"/>
        <w:rPr>
          <w:rFonts w:asciiTheme="minorHAnsi" w:eastAsiaTheme="minorEastAsia" w:hAnsiTheme="minorHAnsi" w:cstheme="minorBidi"/>
          <w:b w:val="0"/>
          <w:sz w:val="22"/>
          <w:lang w:val="sv-SE" w:eastAsia="sv-SE"/>
        </w:rPr>
      </w:pPr>
      <w:hyperlink w:anchor="_Toc534997589" w:history="1">
        <w:r w:rsidRPr="0070387D">
          <w:rPr>
            <w:rStyle w:val="Hyperlink"/>
          </w:rPr>
          <w:t>Proposal 2</w:t>
        </w:r>
        <w:r>
          <w:rPr>
            <w:rFonts w:asciiTheme="minorHAnsi" w:eastAsiaTheme="minorEastAsia" w:hAnsiTheme="minorHAnsi" w:cstheme="minorBidi"/>
            <w:b w:val="0"/>
            <w:sz w:val="22"/>
            <w:lang w:val="sv-SE" w:eastAsia="sv-SE"/>
          </w:rPr>
          <w:tab/>
        </w:r>
        <w:r w:rsidRPr="0070387D">
          <w:rPr>
            <w:rStyle w:val="Hyperlink"/>
          </w:rPr>
          <w:t>The candidate SCS set for RIM-RS is {15kHz, 30kHz}</w:t>
        </w:r>
      </w:hyperlink>
    </w:p>
    <w:p w14:paraId="049582F4" w14:textId="3A066092" w:rsidR="004617F6" w:rsidRDefault="004617F6">
      <w:pPr>
        <w:pStyle w:val="TOC1"/>
        <w:rPr>
          <w:rFonts w:asciiTheme="minorHAnsi" w:eastAsiaTheme="minorEastAsia" w:hAnsiTheme="minorHAnsi" w:cstheme="minorBidi"/>
          <w:b w:val="0"/>
          <w:sz w:val="22"/>
          <w:lang w:val="sv-SE" w:eastAsia="sv-SE"/>
        </w:rPr>
      </w:pPr>
      <w:hyperlink w:anchor="_Toc534997590" w:history="1">
        <w:r w:rsidRPr="0070387D">
          <w:rPr>
            <w:rStyle w:val="Hyperlink"/>
          </w:rPr>
          <w:t>Proposal 3</w:t>
        </w:r>
        <w:r>
          <w:rPr>
            <w:rFonts w:asciiTheme="minorHAnsi" w:eastAsiaTheme="minorEastAsia" w:hAnsiTheme="minorHAnsi" w:cstheme="minorBidi"/>
            <w:b w:val="0"/>
            <w:sz w:val="22"/>
            <w:lang w:val="sv-SE" w:eastAsia="sv-SE"/>
          </w:rPr>
          <w:tab/>
        </w:r>
        <w:r w:rsidRPr="0070387D">
          <w:rPr>
            <w:rStyle w:val="Hyperlink"/>
          </w:rPr>
          <w:t xml:space="preserve">For RIM-RS transmission and detection, the entire 31-bit sequence initialization seed </w:t>
        </w:r>
        <m:oMath>
          <m:r>
            <m:rPr>
              <m:sty m:val="bi"/>
            </m:rPr>
            <w:rPr>
              <w:rStyle w:val="Hyperlink"/>
              <w:rFonts w:ascii="Cambria Math" w:hAnsi="Cambria Math"/>
            </w:rPr>
            <m:t>c</m:t>
          </m:r>
          <m:r>
            <m:rPr>
              <m:nor/>
            </m:rPr>
            <w:rPr>
              <w:rStyle w:val="Hyperlink"/>
            </w:rPr>
            <m:t>init</m:t>
          </m:r>
        </m:oMath>
        <w:r w:rsidRPr="0070387D">
          <w:rPr>
            <w:rStyle w:val="Hyperlink"/>
          </w:rPr>
          <w:t xml:space="preserve"> is configured by OAM</w:t>
        </w:r>
      </w:hyperlink>
    </w:p>
    <w:p w14:paraId="76CD811C" w14:textId="01CB011B" w:rsidR="004617F6" w:rsidRDefault="004617F6">
      <w:pPr>
        <w:pStyle w:val="TOC1"/>
        <w:rPr>
          <w:rFonts w:asciiTheme="minorHAnsi" w:eastAsiaTheme="minorEastAsia" w:hAnsiTheme="minorHAnsi" w:cstheme="minorBidi"/>
          <w:b w:val="0"/>
          <w:sz w:val="22"/>
          <w:lang w:val="sv-SE" w:eastAsia="sv-SE"/>
        </w:rPr>
      </w:pPr>
      <w:hyperlink w:anchor="_Toc534997591" w:history="1">
        <w:r w:rsidRPr="0070387D">
          <w:rPr>
            <w:rStyle w:val="Hyperlink"/>
          </w:rPr>
          <w:t>Proposal 4</w:t>
        </w:r>
        <w:r>
          <w:rPr>
            <w:rFonts w:asciiTheme="minorHAnsi" w:eastAsiaTheme="minorEastAsia" w:hAnsiTheme="minorHAnsi" w:cstheme="minorBidi"/>
            <w:b w:val="0"/>
            <w:sz w:val="22"/>
            <w:lang w:val="sv-SE" w:eastAsia="sv-SE"/>
          </w:rPr>
          <w:tab/>
        </w:r>
        <w:r w:rsidRPr="0070387D">
          <w:rPr>
            <w:rStyle w:val="Hyperlink"/>
          </w:rPr>
          <w:t>When multiple configurations of a RIM-RS are configured to a gNB (set), the time position of each configuration is in separate DL-UL switching periods</w:t>
        </w:r>
      </w:hyperlink>
    </w:p>
    <w:p w14:paraId="44DF1166" w14:textId="72044113" w:rsidR="004617F6" w:rsidRDefault="004617F6">
      <w:pPr>
        <w:pStyle w:val="TOC1"/>
        <w:rPr>
          <w:rFonts w:asciiTheme="minorHAnsi" w:eastAsiaTheme="minorEastAsia" w:hAnsiTheme="minorHAnsi" w:cstheme="minorBidi"/>
          <w:b w:val="0"/>
          <w:sz w:val="22"/>
          <w:lang w:val="sv-SE" w:eastAsia="sv-SE"/>
        </w:rPr>
      </w:pPr>
      <w:hyperlink w:anchor="_Toc534997592" w:history="1">
        <w:r w:rsidRPr="0070387D">
          <w:rPr>
            <w:rStyle w:val="Hyperlink"/>
          </w:rPr>
          <w:t>Proposal 5</w:t>
        </w:r>
        <w:r>
          <w:rPr>
            <w:rFonts w:asciiTheme="minorHAnsi" w:eastAsiaTheme="minorEastAsia" w:hAnsiTheme="minorHAnsi" w:cstheme="minorBidi"/>
            <w:b w:val="0"/>
            <w:sz w:val="22"/>
            <w:lang w:val="sv-SE" w:eastAsia="sv-SE"/>
          </w:rPr>
          <w:tab/>
        </w:r>
        <w:r w:rsidRPr="0070387D">
          <w:rPr>
            <w:rStyle w:val="Hyperlink"/>
          </w:rPr>
          <w:t>The time positions of the</w:t>
        </w:r>
        <m:oMath>
          <m:r>
            <m:rPr>
              <m:sty m:val="bi"/>
            </m:rPr>
            <w:rPr>
              <w:rStyle w:val="Hyperlink"/>
              <w:rFonts w:ascii="Cambria Math" w:hAnsi="Cambria Math"/>
            </w:rPr>
            <m:t xml:space="preserve"> </m:t>
          </m:r>
        </m:oMath>
        <w:r w:rsidRPr="0070387D">
          <w:rPr>
            <w:rStyle w:val="Hyperlink"/>
          </w:rPr>
          <w:t>multiple RIM-RS configurations for a gNB set ID are in subsequent DL-UL switching periods</w:t>
        </w:r>
      </w:hyperlink>
    </w:p>
    <w:p w14:paraId="3CAB4435" w14:textId="6E2C8BDE" w:rsidR="004617F6" w:rsidRDefault="004617F6">
      <w:pPr>
        <w:pStyle w:val="TOC1"/>
        <w:rPr>
          <w:rFonts w:asciiTheme="minorHAnsi" w:eastAsiaTheme="minorEastAsia" w:hAnsiTheme="minorHAnsi" w:cstheme="minorBidi"/>
          <w:b w:val="0"/>
          <w:sz w:val="22"/>
          <w:lang w:val="sv-SE" w:eastAsia="sv-SE"/>
        </w:rPr>
      </w:pPr>
      <w:hyperlink w:anchor="_Toc534997593" w:history="1">
        <w:r w:rsidRPr="0070387D">
          <w:rPr>
            <w:rStyle w:val="Hyperlink"/>
          </w:rPr>
          <w:t>Proposal 6</w:t>
        </w:r>
        <w:r>
          <w:rPr>
            <w:rFonts w:asciiTheme="minorHAnsi" w:eastAsiaTheme="minorEastAsia" w:hAnsiTheme="minorHAnsi" w:cstheme="minorBidi"/>
            <w:b w:val="0"/>
            <w:sz w:val="22"/>
            <w:lang w:val="sv-SE" w:eastAsia="sv-SE"/>
          </w:rPr>
          <w:tab/>
        </w:r>
        <w:r w:rsidRPr="0070387D">
          <w:rPr>
            <w:rStyle w:val="Hyperlink"/>
          </w:rPr>
          <w:t xml:space="preserve">For each configuration of the basic RIM-RS resource, the OFDM symbol position </w:t>
        </w:r>
        <m:oMath>
          <m:r>
            <m:rPr>
              <m:sty m:val="bi"/>
            </m:rPr>
            <w:rPr>
              <w:rStyle w:val="Hyperlink"/>
              <w:rFonts w:ascii="Cambria Math" w:hAnsi="Cambria Math"/>
            </w:rPr>
            <m:t>l</m:t>
          </m:r>
          <m:r>
            <m:rPr>
              <m:sty m:val="bi"/>
            </m:rPr>
            <w:rPr>
              <w:rStyle w:val="Hyperlink"/>
              <w:rFonts w:ascii="Cambria Math" w:hAnsi="Cambria Math"/>
            </w:rPr>
            <m:t>0∈{0,1,…,13}</m:t>
          </m:r>
        </m:oMath>
        <w:r w:rsidRPr="0070387D">
          <w:rPr>
            <w:rStyle w:val="Hyperlink"/>
          </w:rPr>
          <w:t xml:space="preserve"> within the slot and the relative slot index </w:t>
        </w:r>
        <m:oMath>
          <m:r>
            <m:rPr>
              <m:sty m:val="bi"/>
            </m:rPr>
            <w:rPr>
              <w:rStyle w:val="Hyperlink"/>
              <w:rFonts w:ascii="Cambria Math" w:hAnsi="Cambria Math"/>
            </w:rPr>
            <m:t>s∈{0,1,…}</m:t>
          </m:r>
        </m:oMath>
        <w:r w:rsidRPr="0070387D">
          <w:rPr>
            <w:rStyle w:val="Hyperlink"/>
          </w:rPr>
          <w:t xml:space="preserve"> (w.r.t. the slot where the DL-UL switch occurs) within the DL-UL switching period is configured</w:t>
        </w:r>
      </w:hyperlink>
    </w:p>
    <w:p w14:paraId="11646A0B" w14:textId="6E569A6D" w:rsidR="004617F6" w:rsidRDefault="004617F6">
      <w:pPr>
        <w:pStyle w:val="TOC1"/>
        <w:rPr>
          <w:rFonts w:asciiTheme="minorHAnsi" w:eastAsiaTheme="minorEastAsia" w:hAnsiTheme="minorHAnsi" w:cstheme="minorBidi"/>
          <w:b w:val="0"/>
          <w:sz w:val="22"/>
          <w:lang w:val="sv-SE" w:eastAsia="sv-SE"/>
        </w:rPr>
      </w:pPr>
      <w:hyperlink w:anchor="_Toc534997594" w:history="1">
        <w:r w:rsidRPr="0070387D">
          <w:rPr>
            <w:rStyle w:val="Hyperlink"/>
          </w:rPr>
          <w:t>Proposal 7</w:t>
        </w:r>
        <w:r>
          <w:rPr>
            <w:rFonts w:asciiTheme="minorHAnsi" w:eastAsiaTheme="minorEastAsia" w:hAnsiTheme="minorHAnsi" w:cstheme="minorBidi"/>
            <w:b w:val="0"/>
            <w:sz w:val="22"/>
            <w:lang w:val="sv-SE" w:eastAsia="sv-SE"/>
          </w:rPr>
          <w:tab/>
        </w:r>
        <w:r w:rsidRPr="0070387D">
          <w:rPr>
            <w:rStyle w:val="Hyperlink"/>
          </w:rPr>
          <w:t>R subsequent DL-UL switching periods allocated for both RIM RS-1 and RS-2 transmission for a certain gNB set ID, where R1&lt;=R periods are allocated for RS-1 and R2=R periods are allocated for RS-2.  Two modes are supported:</w:t>
        </w:r>
      </w:hyperlink>
    </w:p>
    <w:p w14:paraId="5444D1BB" w14:textId="42DB2691" w:rsidR="004617F6" w:rsidRDefault="004617F6">
      <w:pPr>
        <w:pStyle w:val="TOC1"/>
        <w:rPr>
          <w:rFonts w:asciiTheme="minorHAnsi" w:eastAsiaTheme="minorEastAsia" w:hAnsiTheme="minorHAnsi" w:cstheme="minorBidi"/>
          <w:b w:val="0"/>
          <w:sz w:val="22"/>
          <w:lang w:val="sv-SE" w:eastAsia="sv-SE"/>
        </w:rPr>
      </w:pPr>
      <w:hyperlink w:anchor="_Toc534997595" w:history="1">
        <w:r w:rsidRPr="0070387D">
          <w:rPr>
            <w:rStyle w:val="Hyperlink"/>
            <w:rFonts w:ascii="Symbol" w:eastAsia="Calibri" w:hAnsi="Symbol"/>
          </w:rPr>
          <w:t></w:t>
        </w:r>
        <w:r>
          <w:rPr>
            <w:rFonts w:asciiTheme="minorHAnsi" w:eastAsiaTheme="minorEastAsia" w:hAnsiTheme="minorHAnsi" w:cstheme="minorBidi"/>
            <w:b w:val="0"/>
            <w:sz w:val="22"/>
            <w:lang w:val="sv-SE" w:eastAsia="sv-SE"/>
          </w:rPr>
          <w:tab/>
        </w:r>
        <w:r w:rsidRPr="0070387D">
          <w:rPr>
            <w:rStyle w:val="Hyperlink"/>
          </w:rPr>
          <w:t>TDM of RS-1 and RS-2: R1+R2 = R</w:t>
        </w:r>
      </w:hyperlink>
    </w:p>
    <w:p w14:paraId="6F2ED370" w14:textId="3D624122" w:rsidR="004617F6" w:rsidRDefault="004617F6">
      <w:pPr>
        <w:pStyle w:val="TOC1"/>
        <w:rPr>
          <w:rFonts w:asciiTheme="minorHAnsi" w:eastAsiaTheme="minorEastAsia" w:hAnsiTheme="minorHAnsi" w:cstheme="minorBidi"/>
          <w:b w:val="0"/>
          <w:sz w:val="22"/>
          <w:lang w:val="sv-SE" w:eastAsia="sv-SE"/>
        </w:rPr>
      </w:pPr>
      <w:hyperlink w:anchor="_Toc534997596" w:history="1">
        <w:r w:rsidRPr="0070387D">
          <w:rPr>
            <w:rStyle w:val="Hyperlink"/>
            <w:rFonts w:ascii="Symbol" w:eastAsia="Batang" w:hAnsi="Symbol"/>
          </w:rPr>
          <w:t></w:t>
        </w:r>
        <w:r>
          <w:rPr>
            <w:rFonts w:asciiTheme="minorHAnsi" w:eastAsiaTheme="minorEastAsia" w:hAnsiTheme="minorHAnsi" w:cstheme="minorBidi"/>
            <w:b w:val="0"/>
            <w:sz w:val="22"/>
            <w:lang w:val="sv-SE" w:eastAsia="sv-SE"/>
          </w:rPr>
          <w:tab/>
        </w:r>
        <w:r w:rsidRPr="0070387D">
          <w:rPr>
            <w:rStyle w:val="Hyperlink"/>
          </w:rPr>
          <w:t>The first R1 periods are allocated for RS1 and the subsequent R2 periods are allocated for RS2</w:t>
        </w:r>
      </w:hyperlink>
    </w:p>
    <w:p w14:paraId="72726E17" w14:textId="5384F50B" w:rsidR="004617F6" w:rsidRDefault="004617F6">
      <w:pPr>
        <w:pStyle w:val="TOC1"/>
        <w:rPr>
          <w:rFonts w:asciiTheme="minorHAnsi" w:eastAsiaTheme="minorEastAsia" w:hAnsiTheme="minorHAnsi" w:cstheme="minorBidi"/>
          <w:b w:val="0"/>
          <w:sz w:val="22"/>
          <w:lang w:val="sv-SE" w:eastAsia="sv-SE"/>
        </w:rPr>
      </w:pPr>
      <w:hyperlink w:anchor="_Toc534997597" w:history="1">
        <w:r w:rsidRPr="0070387D">
          <w:rPr>
            <w:rStyle w:val="Hyperlink"/>
            <w:rFonts w:ascii="Symbol" w:eastAsia="Calibri" w:hAnsi="Symbol"/>
          </w:rPr>
          <w:t></w:t>
        </w:r>
        <w:r>
          <w:rPr>
            <w:rFonts w:asciiTheme="minorHAnsi" w:eastAsiaTheme="minorEastAsia" w:hAnsiTheme="minorHAnsi" w:cstheme="minorBidi"/>
            <w:b w:val="0"/>
            <w:sz w:val="22"/>
            <w:lang w:val="sv-SE" w:eastAsia="sv-SE"/>
          </w:rPr>
          <w:tab/>
        </w:r>
        <w:r w:rsidRPr="0070387D">
          <w:rPr>
            <w:rStyle w:val="Hyperlink"/>
          </w:rPr>
          <w:t>CDM of RS-1 and RS-2: R1=R2=R</w:t>
        </w:r>
      </w:hyperlink>
    </w:p>
    <w:p w14:paraId="2AF652AE" w14:textId="1FDAC909" w:rsidR="004617F6" w:rsidRDefault="004617F6">
      <w:pPr>
        <w:pStyle w:val="TOC1"/>
        <w:rPr>
          <w:rFonts w:asciiTheme="minorHAnsi" w:eastAsiaTheme="minorEastAsia" w:hAnsiTheme="minorHAnsi" w:cstheme="minorBidi"/>
          <w:b w:val="0"/>
          <w:sz w:val="22"/>
          <w:lang w:val="sv-SE" w:eastAsia="sv-SE"/>
        </w:rPr>
      </w:pPr>
      <w:hyperlink w:anchor="_Toc534997598" w:history="1">
        <w:r w:rsidRPr="0070387D">
          <w:rPr>
            <w:rStyle w:val="Hyperlink"/>
            <w:rFonts w:ascii="Symbol" w:eastAsia="Batang" w:hAnsi="Symbol"/>
          </w:rPr>
          <w:t></w:t>
        </w:r>
        <w:r>
          <w:rPr>
            <w:rFonts w:asciiTheme="minorHAnsi" w:eastAsiaTheme="minorEastAsia" w:hAnsiTheme="minorHAnsi" w:cstheme="minorBidi"/>
            <w:b w:val="0"/>
            <w:sz w:val="22"/>
            <w:lang w:val="sv-SE" w:eastAsia="sv-SE"/>
          </w:rPr>
          <w:tab/>
        </w:r>
        <w:r w:rsidRPr="0070387D">
          <w:rPr>
            <w:rStyle w:val="Hyperlink"/>
          </w:rPr>
          <w:t>The entire R periods are allocated for both RS1 and RS2</w:t>
        </w:r>
      </w:hyperlink>
    </w:p>
    <w:p w14:paraId="46CEAD76" w14:textId="05A5D926" w:rsidR="004617F6" w:rsidRDefault="004617F6">
      <w:pPr>
        <w:pStyle w:val="TOC1"/>
        <w:rPr>
          <w:rFonts w:asciiTheme="minorHAnsi" w:eastAsiaTheme="minorEastAsia" w:hAnsiTheme="minorHAnsi" w:cstheme="minorBidi"/>
          <w:b w:val="0"/>
          <w:sz w:val="22"/>
          <w:lang w:val="sv-SE" w:eastAsia="sv-SE"/>
        </w:rPr>
      </w:pPr>
      <w:hyperlink w:anchor="_Toc534997599" w:history="1">
        <w:r w:rsidRPr="0070387D">
          <w:rPr>
            <w:rStyle w:val="Hyperlink"/>
            <w:lang w:val="en-US"/>
          </w:rPr>
          <w:t>Proposal 8</w:t>
        </w:r>
        <w:r>
          <w:rPr>
            <w:rFonts w:asciiTheme="minorHAnsi" w:eastAsiaTheme="minorEastAsia" w:hAnsiTheme="minorHAnsi" w:cstheme="minorBidi"/>
            <w:b w:val="0"/>
            <w:sz w:val="22"/>
            <w:lang w:val="sv-SE" w:eastAsia="sv-SE"/>
          </w:rPr>
          <w:tab/>
        </w:r>
        <w:r w:rsidRPr="0070387D">
          <w:rPr>
            <w:rStyle w:val="Hyperlink"/>
            <w:lang w:val="en-US"/>
          </w:rPr>
          <w:t>The maximum number of configurations (i.e. repetitions or probing of different propagation delay) for a certain RIM-RS is 4</w:t>
        </w:r>
      </w:hyperlink>
    </w:p>
    <w:p w14:paraId="01E14FF4" w14:textId="72A6B408" w:rsidR="004617F6" w:rsidRDefault="004617F6">
      <w:pPr>
        <w:pStyle w:val="TOC1"/>
        <w:rPr>
          <w:rFonts w:asciiTheme="minorHAnsi" w:eastAsiaTheme="minorEastAsia" w:hAnsiTheme="minorHAnsi" w:cstheme="minorBidi"/>
          <w:b w:val="0"/>
          <w:sz w:val="22"/>
          <w:lang w:val="sv-SE" w:eastAsia="sv-SE"/>
        </w:rPr>
      </w:pPr>
      <w:hyperlink w:anchor="_Toc534997600" w:history="1">
        <w:r w:rsidRPr="0070387D">
          <w:rPr>
            <w:rStyle w:val="Hyperlink"/>
          </w:rPr>
          <w:t>Proposal 9</w:t>
        </w:r>
        <w:r>
          <w:rPr>
            <w:rFonts w:asciiTheme="minorHAnsi" w:eastAsiaTheme="minorEastAsia" w:hAnsiTheme="minorHAnsi" w:cstheme="minorBidi"/>
            <w:b w:val="0"/>
            <w:sz w:val="22"/>
            <w:lang w:val="sv-SE" w:eastAsia="sv-SE"/>
          </w:rPr>
          <w:tab/>
        </w:r>
        <w:r w:rsidRPr="0070387D">
          <w:rPr>
            <w:rStyle w:val="Hyperlink"/>
          </w:rPr>
          <w:t>Allow up to 2 bits of the RIM set ID to be carried by FDM, i.e. Y=4</w:t>
        </w:r>
      </w:hyperlink>
    </w:p>
    <w:p w14:paraId="3BC4ED14" w14:textId="6F679559" w:rsidR="004617F6" w:rsidRDefault="004617F6">
      <w:pPr>
        <w:pStyle w:val="TOC1"/>
        <w:rPr>
          <w:rFonts w:asciiTheme="minorHAnsi" w:eastAsiaTheme="minorEastAsia" w:hAnsiTheme="minorHAnsi" w:cstheme="minorBidi"/>
          <w:b w:val="0"/>
          <w:sz w:val="22"/>
          <w:lang w:val="sv-SE" w:eastAsia="sv-SE"/>
        </w:rPr>
      </w:pPr>
      <w:hyperlink w:anchor="_Toc534997601" w:history="1">
        <w:r w:rsidRPr="0070387D">
          <w:rPr>
            <w:rStyle w:val="Hyperlink"/>
            <w:lang w:val="en-US"/>
          </w:rPr>
          <w:t>Proposal 10</w:t>
        </w:r>
        <w:r>
          <w:rPr>
            <w:rFonts w:asciiTheme="minorHAnsi" w:eastAsiaTheme="minorEastAsia" w:hAnsiTheme="minorHAnsi" w:cstheme="minorBidi"/>
            <w:b w:val="0"/>
            <w:sz w:val="22"/>
            <w:lang w:val="sv-SE" w:eastAsia="sv-SE"/>
          </w:rPr>
          <w:tab/>
        </w:r>
        <w:r w:rsidRPr="0070387D">
          <w:rPr>
            <w:rStyle w:val="Hyperlink"/>
            <w:lang w:val="en-US"/>
          </w:rPr>
          <w:t>For RIM-RS detection, a gNB is configured with one or more RIM-RS search space containing the following information:</w:t>
        </w:r>
      </w:hyperlink>
    </w:p>
    <w:p w14:paraId="0CC7DCE8" w14:textId="7450B66D" w:rsidR="004617F6" w:rsidRDefault="004617F6">
      <w:pPr>
        <w:pStyle w:val="TOC1"/>
        <w:rPr>
          <w:rFonts w:asciiTheme="minorHAnsi" w:eastAsiaTheme="minorEastAsia" w:hAnsiTheme="minorHAnsi" w:cstheme="minorBidi"/>
          <w:b w:val="0"/>
          <w:sz w:val="22"/>
          <w:lang w:val="sv-SE" w:eastAsia="sv-SE"/>
        </w:rPr>
      </w:pPr>
      <w:hyperlink w:anchor="_Toc534997602" w:history="1">
        <w:r w:rsidRPr="0070387D">
          <w:rPr>
            <w:rStyle w:val="Hyperlink"/>
            <w:rFonts w:ascii="Symbol" w:eastAsia="Calibri" w:hAnsi="Symbol"/>
            <w:lang w:val="en-US"/>
          </w:rPr>
          <w:t></w:t>
        </w:r>
        <w:r>
          <w:rPr>
            <w:rFonts w:asciiTheme="minorHAnsi" w:eastAsiaTheme="minorEastAsia" w:hAnsiTheme="minorHAnsi" w:cstheme="minorBidi"/>
            <w:b w:val="0"/>
            <w:sz w:val="22"/>
            <w:lang w:val="sv-SE" w:eastAsia="sv-SE"/>
          </w:rPr>
          <w:tab/>
        </w:r>
        <w:r w:rsidRPr="0070387D">
          <w:rPr>
            <w:rStyle w:val="Hyperlink"/>
            <w:lang w:val="en-US"/>
          </w:rPr>
          <w:t xml:space="preserve">The RIM-RS periodicity </w:t>
        </w:r>
        <m:oMath>
          <m:r>
            <m:rPr>
              <m:sty m:val="bi"/>
            </m:rPr>
            <w:rPr>
              <w:rStyle w:val="Hyperlink"/>
              <w:rFonts w:ascii="Cambria Math" w:hAnsi="Cambria Math"/>
              <w:lang w:val="en-US"/>
            </w:rPr>
            <m:t>TRIM</m:t>
          </m:r>
        </m:oMath>
      </w:hyperlink>
    </w:p>
    <w:p w14:paraId="6A726315" w14:textId="019BE354" w:rsidR="004617F6" w:rsidRDefault="004617F6">
      <w:pPr>
        <w:pStyle w:val="TOC1"/>
        <w:rPr>
          <w:rFonts w:asciiTheme="minorHAnsi" w:eastAsiaTheme="minorEastAsia" w:hAnsiTheme="minorHAnsi" w:cstheme="minorBidi"/>
          <w:b w:val="0"/>
          <w:sz w:val="22"/>
          <w:lang w:val="sv-SE" w:eastAsia="sv-SE"/>
        </w:rPr>
      </w:pPr>
      <w:hyperlink w:anchor="_Toc534997603" w:history="1">
        <w:r w:rsidRPr="0070387D">
          <w:rPr>
            <w:rStyle w:val="Hyperlink"/>
            <w:rFonts w:ascii="Symbol" w:eastAsia="Calibri" w:hAnsi="Symbol"/>
            <w:lang w:val="en-US"/>
          </w:rPr>
          <w:t></w:t>
        </w:r>
        <w:r>
          <w:rPr>
            <w:rFonts w:asciiTheme="minorHAnsi" w:eastAsiaTheme="minorEastAsia" w:hAnsiTheme="minorHAnsi" w:cstheme="minorBidi"/>
            <w:b w:val="0"/>
            <w:sz w:val="22"/>
            <w:lang w:val="sv-SE" w:eastAsia="sv-SE"/>
          </w:rPr>
          <w:tab/>
        </w:r>
        <w:r w:rsidRPr="0070387D">
          <w:rPr>
            <w:rStyle w:val="Hyperlink"/>
            <w:lang w:val="en-US"/>
          </w:rPr>
          <w:t>The type of RIM-RS (i.e. RS-1 or RS-2)</w:t>
        </w:r>
      </w:hyperlink>
    </w:p>
    <w:p w14:paraId="414FFC50" w14:textId="6C68341B" w:rsidR="004617F6" w:rsidRDefault="004617F6">
      <w:pPr>
        <w:pStyle w:val="TOC1"/>
        <w:rPr>
          <w:rFonts w:asciiTheme="minorHAnsi" w:eastAsiaTheme="minorEastAsia" w:hAnsiTheme="minorHAnsi" w:cstheme="minorBidi"/>
          <w:b w:val="0"/>
          <w:sz w:val="22"/>
          <w:lang w:val="sv-SE" w:eastAsia="sv-SE"/>
        </w:rPr>
      </w:pPr>
      <w:hyperlink w:anchor="_Toc534997604" w:history="1">
        <w:r w:rsidRPr="0070387D">
          <w:rPr>
            <w:rStyle w:val="Hyperlink"/>
            <w:rFonts w:ascii="Symbol" w:eastAsia="Calibri" w:hAnsi="Symbol"/>
            <w:lang w:val="en-US"/>
          </w:rPr>
          <w:t></w:t>
        </w:r>
        <w:r>
          <w:rPr>
            <w:rFonts w:asciiTheme="minorHAnsi" w:eastAsiaTheme="minorEastAsia" w:hAnsiTheme="minorHAnsi" w:cstheme="minorBidi"/>
            <w:b w:val="0"/>
            <w:sz w:val="22"/>
            <w:lang w:val="sv-SE" w:eastAsia="sv-SE"/>
          </w:rPr>
          <w:tab/>
        </w:r>
        <w:r w:rsidRPr="0070387D">
          <w:rPr>
            <w:rStyle w:val="Hyperlink"/>
            <w:lang w:val="en-US"/>
          </w:rPr>
          <w:t>A candidate set of sequence initialization seeds</w:t>
        </w:r>
        <w:r w:rsidRPr="0070387D">
          <w:rPr>
            <w:rStyle w:val="Hyperlink"/>
            <w:rFonts w:ascii="Calibri" w:hAnsi="Calibri"/>
          </w:rPr>
          <w:t xml:space="preserve"> </w:t>
        </w:r>
        <m:oMath>
          <m:r>
            <m:rPr>
              <m:sty m:val="bi"/>
            </m:rPr>
            <w:rPr>
              <w:rStyle w:val="Hyperlink"/>
              <w:rFonts w:ascii="Cambria Math" w:hAnsi="Cambria Math"/>
            </w:rPr>
            <m:t>cinit</m:t>
          </m:r>
        </m:oMath>
      </w:hyperlink>
    </w:p>
    <w:p w14:paraId="348F612E" w14:textId="4F0AC28B" w:rsidR="004617F6" w:rsidRDefault="004617F6">
      <w:pPr>
        <w:pStyle w:val="TOC1"/>
        <w:rPr>
          <w:rFonts w:asciiTheme="minorHAnsi" w:eastAsiaTheme="minorEastAsia" w:hAnsiTheme="minorHAnsi" w:cstheme="minorBidi"/>
          <w:b w:val="0"/>
          <w:sz w:val="22"/>
          <w:lang w:val="sv-SE" w:eastAsia="sv-SE"/>
        </w:rPr>
      </w:pPr>
      <w:hyperlink w:anchor="_Toc534997605" w:history="1">
        <w:r w:rsidRPr="0070387D">
          <w:rPr>
            <w:rStyle w:val="Hyperlink"/>
            <w:rFonts w:ascii="Symbol" w:eastAsia="Calibri" w:hAnsi="Symbol"/>
            <w:lang w:val="en-US"/>
          </w:rPr>
          <w:t></w:t>
        </w:r>
        <w:r>
          <w:rPr>
            <w:rFonts w:asciiTheme="minorHAnsi" w:eastAsiaTheme="minorEastAsia" w:hAnsiTheme="minorHAnsi" w:cstheme="minorBidi"/>
            <w:b w:val="0"/>
            <w:sz w:val="22"/>
            <w:lang w:val="sv-SE" w:eastAsia="sv-SE"/>
          </w:rPr>
          <w:tab/>
        </w:r>
        <w:r w:rsidRPr="0070387D">
          <w:rPr>
            <w:rStyle w:val="Hyperlink"/>
            <w:lang w:val="en-US"/>
          </w:rPr>
          <w:t xml:space="preserve">A candidate set of frequency positions </w:t>
        </w:r>
        <m:oMath>
          <m:r>
            <m:rPr>
              <m:sty m:val="bi"/>
            </m:rPr>
            <w:rPr>
              <w:rStyle w:val="Hyperlink"/>
              <w:rFonts w:ascii="Cambria Math" w:hAnsi="Cambria Math"/>
            </w:rPr>
            <m:t>n</m:t>
          </m:r>
          <m:r>
            <m:rPr>
              <m:sty m:val="bi"/>
            </m:rPr>
            <w:rPr>
              <w:rStyle w:val="Hyperlink"/>
              <w:rFonts w:ascii="Cambria Math" w:hAnsi="Cambria Math"/>
            </w:rPr>
            <m:t>0</m:t>
          </m:r>
        </m:oMath>
      </w:hyperlink>
    </w:p>
    <w:p w14:paraId="7B8FEC90" w14:textId="380C57ED" w:rsidR="004617F6" w:rsidRDefault="004617F6">
      <w:pPr>
        <w:pStyle w:val="TOC1"/>
        <w:rPr>
          <w:rFonts w:asciiTheme="minorHAnsi" w:eastAsiaTheme="minorEastAsia" w:hAnsiTheme="minorHAnsi" w:cstheme="minorBidi"/>
          <w:b w:val="0"/>
          <w:sz w:val="22"/>
          <w:lang w:val="sv-SE" w:eastAsia="sv-SE"/>
        </w:rPr>
      </w:pPr>
      <w:hyperlink w:anchor="_Toc534997606" w:history="1">
        <w:r w:rsidRPr="0070387D">
          <w:rPr>
            <w:rStyle w:val="Hyperlink"/>
            <w:rFonts w:ascii="Symbol" w:eastAsia="Calibri" w:hAnsi="Symbol"/>
            <w:lang w:val="en-US"/>
          </w:rPr>
          <w:t></w:t>
        </w:r>
        <w:r>
          <w:rPr>
            <w:rFonts w:asciiTheme="minorHAnsi" w:eastAsiaTheme="minorEastAsia" w:hAnsiTheme="minorHAnsi" w:cstheme="minorBidi"/>
            <w:b w:val="0"/>
            <w:sz w:val="22"/>
            <w:lang w:val="sv-SE" w:eastAsia="sv-SE"/>
          </w:rPr>
          <w:tab/>
        </w:r>
        <w:r w:rsidRPr="0070387D">
          <w:rPr>
            <w:rStyle w:val="Hyperlink"/>
            <w:lang w:val="en-US"/>
          </w:rPr>
          <w:t xml:space="preserve">The number </w:t>
        </w:r>
        <w:r w:rsidRPr="0070387D">
          <w:rPr>
            <w:rStyle w:val="Hyperlink"/>
            <w:i/>
            <w:lang w:val="en-US"/>
          </w:rPr>
          <w:t xml:space="preserve">R </w:t>
        </w:r>
        <w:r w:rsidRPr="0070387D">
          <w:rPr>
            <w:rStyle w:val="Hyperlink"/>
            <w:lang w:val="en-US"/>
          </w:rPr>
          <w:t>of total configurations for a gNB set and the number configurations for the RS and their relative time position (slot and OFDM symbol within the UL-DL switching period)</w:t>
        </w:r>
      </w:hyperlink>
    </w:p>
    <w:p w14:paraId="5B733BC2" w14:textId="3202CF46" w:rsidR="004617F6" w:rsidRDefault="004617F6">
      <w:pPr>
        <w:pStyle w:val="TOC1"/>
        <w:rPr>
          <w:rFonts w:asciiTheme="minorHAnsi" w:eastAsiaTheme="minorEastAsia" w:hAnsiTheme="minorHAnsi" w:cstheme="minorBidi"/>
          <w:b w:val="0"/>
          <w:sz w:val="22"/>
          <w:lang w:val="sv-SE" w:eastAsia="sv-SE"/>
        </w:rPr>
      </w:pPr>
      <w:hyperlink w:anchor="_Toc534997607" w:history="1">
        <w:r w:rsidRPr="0070387D">
          <w:rPr>
            <w:rStyle w:val="Hyperlink"/>
            <w:lang w:val="en-US"/>
          </w:rPr>
          <w:t>Proposal 11</w:t>
        </w:r>
        <w:r>
          <w:rPr>
            <w:rFonts w:asciiTheme="minorHAnsi" w:eastAsiaTheme="minorEastAsia" w:hAnsiTheme="minorHAnsi" w:cstheme="minorBidi"/>
            <w:b w:val="0"/>
            <w:sz w:val="22"/>
            <w:lang w:val="sv-SE" w:eastAsia="sv-SE"/>
          </w:rPr>
          <w:tab/>
        </w:r>
        <w:r w:rsidRPr="0070387D">
          <w:rPr>
            <w:rStyle w:val="Hyperlink"/>
            <w:lang w:val="en-US"/>
          </w:rPr>
          <w:t>The set ID is determined from the detected RIM-RS based on the detected sequence and time and frequency position</w:t>
        </w:r>
      </w:hyperlink>
    </w:p>
    <w:p w14:paraId="4F34FAFD" w14:textId="41CF8FE8" w:rsidR="005704AC" w:rsidRPr="002D7B37" w:rsidRDefault="00FC7433" w:rsidP="005336DB">
      <w:pPr>
        <w:rPr>
          <w:lang w:val="en-US"/>
        </w:rPr>
      </w:pPr>
      <w:r>
        <w:rPr>
          <w:highlight w:val="yellow"/>
        </w:rPr>
        <w:fldChar w:fldCharType="end"/>
      </w:r>
    </w:p>
    <w:p w14:paraId="0DEF49B4" w14:textId="7F840ECB" w:rsidR="0045141A" w:rsidRDefault="0026523C" w:rsidP="0026523C">
      <w:pPr>
        <w:pStyle w:val="Heading1"/>
      </w:pPr>
      <w:r>
        <w:t>References</w:t>
      </w:r>
    </w:p>
    <w:p w14:paraId="2B3A2DA0" w14:textId="6E5A5825" w:rsidR="00003362" w:rsidRDefault="000A2123" w:rsidP="000A2123">
      <w:pPr>
        <w:pStyle w:val="Reference"/>
      </w:pPr>
      <w:r>
        <w:t>TR 38.866</w:t>
      </w:r>
      <w:r w:rsidR="00003362">
        <w:t>, “</w:t>
      </w:r>
      <w:r w:rsidRPr="000A2123">
        <w:t>Study on remote interference management for NR</w:t>
      </w:r>
      <w:r w:rsidR="00C21202">
        <w:t>”</w:t>
      </w:r>
    </w:p>
    <w:p w14:paraId="2E3227BB" w14:textId="32DB7811" w:rsidR="000A2123" w:rsidRPr="00FE3A8D" w:rsidRDefault="004617F6" w:rsidP="000A2123">
      <w:pPr>
        <w:pStyle w:val="Reference"/>
      </w:pPr>
      <w:hyperlink r:id="rId17" w:history="1">
        <w:r w:rsidR="000A2123" w:rsidRPr="00E74601">
          <w:rPr>
            <w:rStyle w:val="Hyperlink"/>
            <w:lang w:eastAsia="x-none"/>
          </w:rPr>
          <w:t>RP-182864</w:t>
        </w:r>
      </w:hyperlink>
      <w:r w:rsidR="000A2123" w:rsidRPr="00E74601">
        <w:t>, “</w:t>
      </w:r>
      <w:r w:rsidR="000A2123" w:rsidRPr="005F5BBF">
        <w:rPr>
          <w:rFonts w:eastAsia="SimSun"/>
          <w:kern w:val="2"/>
        </w:rPr>
        <w:t xml:space="preserve">Revised WID on Cross Link Interference (CLI) handling and Remote Interference Management (RIM) for NR”, </w:t>
      </w:r>
      <w:r w:rsidR="000A2123" w:rsidRPr="00FE3A8D">
        <w:rPr>
          <w:rFonts w:eastAsia="SimSun"/>
          <w:kern w:val="2"/>
        </w:rPr>
        <w:t>LG Electronics</w:t>
      </w:r>
    </w:p>
    <w:p w14:paraId="1AF46E24" w14:textId="5BB17C69" w:rsidR="000A2123" w:rsidRPr="001D60D7" w:rsidRDefault="002D5876" w:rsidP="005F5BBF">
      <w:pPr>
        <w:pStyle w:val="Reference"/>
      </w:pPr>
      <w:r w:rsidRPr="001D60D7">
        <w:t>R1-</w:t>
      </w:r>
      <w:r w:rsidR="005F5BBF" w:rsidRPr="001D60D7">
        <w:t>1900763</w:t>
      </w:r>
      <w:r w:rsidRPr="001D60D7">
        <w:t>, “</w:t>
      </w:r>
      <w:r w:rsidR="005F5BBF" w:rsidRPr="005F5BBF">
        <w:t>TP on specification of RIM-RS to 38.211</w:t>
      </w:r>
      <w:r w:rsidRPr="001D60D7">
        <w:t xml:space="preserve">”, Ericsson,  </w:t>
      </w:r>
      <w:r w:rsidRPr="005F5BBF">
        <w:t>3GPP TSG RAN WG1 Meeting Ad-Hoc Meeting 1901, Taipei, Taiwan, 21st-25th January 2019</w:t>
      </w:r>
    </w:p>
    <w:p w14:paraId="40F71A91" w14:textId="77777777" w:rsidR="00F9083A" w:rsidRPr="002D5876" w:rsidRDefault="00F9083A" w:rsidP="00F9083A">
      <w:pPr>
        <w:pStyle w:val="Reference"/>
        <w:numPr>
          <w:ilvl w:val="0"/>
          <w:numId w:val="0"/>
        </w:numPr>
        <w:ind w:left="567"/>
        <w:rPr>
          <w:highlight w:val="yellow"/>
        </w:rPr>
      </w:pPr>
    </w:p>
    <w:p w14:paraId="53F5097C" w14:textId="77777777" w:rsidR="002919CD" w:rsidRPr="0005092A" w:rsidRDefault="002919CD" w:rsidP="00175052">
      <w:pPr>
        <w:pStyle w:val="Reference"/>
        <w:numPr>
          <w:ilvl w:val="0"/>
          <w:numId w:val="0"/>
        </w:numPr>
      </w:pPr>
    </w:p>
    <w:sectPr w:rsidR="002919CD" w:rsidRPr="0005092A" w:rsidSect="00C02A4C">
      <w:headerReference w:type="even" r:id="rId18"/>
      <w:footerReference w:type="defaul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4D44E" w14:textId="77777777" w:rsidR="0087752E" w:rsidRDefault="0087752E">
      <w:r>
        <w:separator/>
      </w:r>
    </w:p>
  </w:endnote>
  <w:endnote w:type="continuationSeparator" w:id="0">
    <w:p w14:paraId="76EAE4C8" w14:textId="77777777" w:rsidR="0087752E" w:rsidRDefault="00877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8F6183" w:rsidRDefault="008F618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259E0" w14:textId="77777777" w:rsidR="0087752E" w:rsidRDefault="0087752E">
      <w:r>
        <w:separator/>
      </w:r>
    </w:p>
  </w:footnote>
  <w:footnote w:type="continuationSeparator" w:id="0">
    <w:p w14:paraId="7B24E457" w14:textId="77777777" w:rsidR="0087752E" w:rsidRDefault="00877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8F6183" w:rsidRDefault="008F618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04387F"/>
    <w:multiLevelType w:val="hybridMultilevel"/>
    <w:tmpl w:val="AC40BDC8"/>
    <w:lvl w:ilvl="0" w:tplc="C9B0F9CC">
      <w:start w:val="6"/>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6844E3"/>
    <w:multiLevelType w:val="hybridMultilevel"/>
    <w:tmpl w:val="291C7FAA"/>
    <w:lvl w:ilvl="0" w:tplc="03704D6C">
      <w:start w:val="1"/>
      <w:numFmt w:val="bullet"/>
      <w:lvlText w:val="•"/>
      <w:lvlJc w:val="left"/>
      <w:pPr>
        <w:tabs>
          <w:tab w:val="num" w:pos="720"/>
        </w:tabs>
        <w:ind w:left="720" w:hanging="360"/>
      </w:pPr>
      <w:rPr>
        <w:rFonts w:ascii="Arial" w:hAnsi="Arial" w:cs="Times New Roman" w:hint="default"/>
      </w:rPr>
    </w:lvl>
    <w:lvl w:ilvl="1" w:tplc="B470D4F4">
      <w:numFmt w:val="none"/>
      <w:lvlText w:val=""/>
      <w:lvlJc w:val="left"/>
      <w:pPr>
        <w:tabs>
          <w:tab w:val="num" w:pos="360"/>
        </w:tabs>
        <w:ind w:left="0" w:firstLine="0"/>
      </w:pPr>
    </w:lvl>
    <w:lvl w:ilvl="2" w:tplc="4C6652E6">
      <w:numFmt w:val="none"/>
      <w:lvlText w:val=""/>
      <w:lvlJc w:val="left"/>
      <w:pPr>
        <w:tabs>
          <w:tab w:val="num" w:pos="360"/>
        </w:tabs>
        <w:ind w:left="0" w:firstLine="0"/>
      </w:pPr>
    </w:lvl>
    <w:lvl w:ilvl="3" w:tplc="93B4D06E">
      <w:start w:val="1"/>
      <w:numFmt w:val="bullet"/>
      <w:lvlText w:val="•"/>
      <w:lvlJc w:val="left"/>
      <w:pPr>
        <w:tabs>
          <w:tab w:val="num" w:pos="2880"/>
        </w:tabs>
        <w:ind w:left="2880" w:hanging="360"/>
      </w:pPr>
      <w:rPr>
        <w:rFonts w:ascii="Arial" w:hAnsi="Arial" w:cs="Times New Roman" w:hint="default"/>
      </w:rPr>
    </w:lvl>
    <w:lvl w:ilvl="4" w:tplc="AA7E15E4">
      <w:start w:val="1"/>
      <w:numFmt w:val="bullet"/>
      <w:lvlText w:val="•"/>
      <w:lvlJc w:val="left"/>
      <w:pPr>
        <w:tabs>
          <w:tab w:val="num" w:pos="3600"/>
        </w:tabs>
        <w:ind w:left="3600" w:hanging="360"/>
      </w:pPr>
      <w:rPr>
        <w:rFonts w:ascii="Arial" w:hAnsi="Arial" w:cs="Times New Roman" w:hint="default"/>
      </w:rPr>
    </w:lvl>
    <w:lvl w:ilvl="5" w:tplc="4F480206">
      <w:start w:val="1"/>
      <w:numFmt w:val="bullet"/>
      <w:lvlText w:val="•"/>
      <w:lvlJc w:val="left"/>
      <w:pPr>
        <w:tabs>
          <w:tab w:val="num" w:pos="4320"/>
        </w:tabs>
        <w:ind w:left="4320" w:hanging="360"/>
      </w:pPr>
      <w:rPr>
        <w:rFonts w:ascii="Arial" w:hAnsi="Arial" w:cs="Times New Roman" w:hint="default"/>
      </w:rPr>
    </w:lvl>
    <w:lvl w:ilvl="6" w:tplc="071AA8D4">
      <w:start w:val="1"/>
      <w:numFmt w:val="bullet"/>
      <w:lvlText w:val="•"/>
      <w:lvlJc w:val="left"/>
      <w:pPr>
        <w:tabs>
          <w:tab w:val="num" w:pos="5040"/>
        </w:tabs>
        <w:ind w:left="5040" w:hanging="360"/>
      </w:pPr>
      <w:rPr>
        <w:rFonts w:ascii="Arial" w:hAnsi="Arial" w:cs="Times New Roman" w:hint="default"/>
      </w:rPr>
    </w:lvl>
    <w:lvl w:ilvl="7" w:tplc="71B81D38">
      <w:start w:val="1"/>
      <w:numFmt w:val="bullet"/>
      <w:lvlText w:val="•"/>
      <w:lvlJc w:val="left"/>
      <w:pPr>
        <w:tabs>
          <w:tab w:val="num" w:pos="5760"/>
        </w:tabs>
        <w:ind w:left="5760" w:hanging="360"/>
      </w:pPr>
      <w:rPr>
        <w:rFonts w:ascii="Arial" w:hAnsi="Arial" w:cs="Times New Roman" w:hint="default"/>
      </w:rPr>
    </w:lvl>
    <w:lvl w:ilvl="8" w:tplc="519A0912">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7173CB"/>
    <w:multiLevelType w:val="hybridMultilevel"/>
    <w:tmpl w:val="1C067190"/>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9948F748"/>
    <w:lvl w:ilvl="0" w:tplc="C200F7CC">
      <w:start w:val="1"/>
      <w:numFmt w:val="decimal"/>
      <w:pStyle w:val="Proposal"/>
      <w:lvlText w:val="Proposal %1"/>
      <w:lvlJc w:val="left"/>
      <w:pPr>
        <w:tabs>
          <w:tab w:val="num" w:pos="1304"/>
        </w:tabs>
        <w:ind w:left="1304" w:hanging="1304"/>
      </w:pPr>
      <w:rPr>
        <w:rFonts w:hint="default"/>
        <w:sz w:val="20"/>
        <w:szCs w:val="20"/>
      </w:rPr>
    </w:lvl>
    <w:lvl w:ilvl="1" w:tplc="FB082FB4">
      <w:numFmt w:val="bullet"/>
      <w:lvlText w:val=""/>
      <w:lvlJc w:val="left"/>
      <w:pPr>
        <w:tabs>
          <w:tab w:val="num" w:pos="1440"/>
        </w:tabs>
        <w:ind w:left="1440" w:hanging="360"/>
      </w:pPr>
      <w:rPr>
        <w:rFonts w:ascii="Symbol" w:eastAsia="Calibri" w:hAnsi="Symbol" w:cs="Times New Roman" w:hint="default"/>
      </w:rPr>
    </w:lvl>
    <w:lvl w:ilvl="2" w:tplc="FB082FB4">
      <w:numFmt w:val="bullet"/>
      <w:lvlText w:val=""/>
      <w:lvlJc w:val="left"/>
      <w:pPr>
        <w:tabs>
          <w:tab w:val="num" w:pos="2160"/>
        </w:tabs>
        <w:ind w:left="2160" w:hanging="180"/>
      </w:pPr>
      <w:rPr>
        <w:rFonts w:ascii="Symbol" w:eastAsia="Calibri" w:hAnsi="Symbol" w:cs="Times New Roman" w:hint="default"/>
      </w:rPr>
    </w:lvl>
    <w:lvl w:ilvl="3" w:tplc="C9B0F9CC">
      <w:start w:val="6"/>
      <w:numFmt w:val="bullet"/>
      <w:lvlText w:val=""/>
      <w:lvlJc w:val="left"/>
      <w:pPr>
        <w:tabs>
          <w:tab w:val="num" w:pos="2880"/>
        </w:tabs>
        <w:ind w:left="2880" w:hanging="360"/>
      </w:pPr>
      <w:rPr>
        <w:rFonts w:ascii="Symbol" w:eastAsia="Batang" w:hAnsi="Symbol"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C0B61"/>
    <w:multiLevelType w:val="hybridMultilevel"/>
    <w:tmpl w:val="627A5D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B90690"/>
    <w:multiLevelType w:val="hybridMultilevel"/>
    <w:tmpl w:val="6EF88336"/>
    <w:lvl w:ilvl="0" w:tplc="FB082FB4">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9"/>
  </w:num>
  <w:num w:numId="4">
    <w:abstractNumId w:val="10"/>
  </w:num>
  <w:num w:numId="5">
    <w:abstractNumId w:val="5"/>
  </w:num>
  <w:num w:numId="6">
    <w:abstractNumId w:val="11"/>
  </w:num>
  <w:num w:numId="7">
    <w:abstractNumId w:val="16"/>
  </w:num>
  <w:num w:numId="8">
    <w:abstractNumId w:val="7"/>
  </w:num>
  <w:num w:numId="9">
    <w:abstractNumId w:val="14"/>
  </w:num>
  <w:num w:numId="10">
    <w:abstractNumId w:val="8"/>
  </w:num>
  <w:num w:numId="11">
    <w:abstractNumId w:val="17"/>
  </w:num>
  <w:num w:numId="12">
    <w:abstractNumId w:val="12"/>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8"/>
  </w:num>
  <w:num w:numId="15">
    <w:abstractNumId w:val="2"/>
  </w:num>
  <w:num w:numId="16">
    <w:abstractNumId w:val="18"/>
  </w:num>
  <w:num w:numId="17">
    <w:abstractNumId w:val="3"/>
    <w:lvlOverride w:ilvl="0"/>
    <w:lvlOverride w:ilvl="1"/>
    <w:lvlOverride w:ilvl="2"/>
    <w:lvlOverride w:ilvl="3">
      <w:startOverride w:val="1"/>
    </w:lvlOverride>
    <w:lvlOverride w:ilvl="4"/>
    <w:lvlOverride w:ilvl="5"/>
    <w:lvlOverride w:ilvl="6"/>
    <w:lvlOverride w:ilvl="7"/>
    <w:lvlOverride w:ilvl="8"/>
  </w:num>
  <w:num w:numId="18">
    <w:abstractNumId w:val="20"/>
  </w:num>
  <w:num w:numId="19">
    <w:abstractNumId w:val="6"/>
  </w:num>
  <w:num w:numId="20">
    <w:abstractNumId w:val="19"/>
  </w:num>
  <w:num w:numId="21">
    <w:abstractNumId w:val="15"/>
  </w:num>
  <w:num w:numId="22">
    <w:abstractNumId w:val="4"/>
  </w:num>
  <w:num w:numId="2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362"/>
    <w:rsid w:val="00003F5E"/>
    <w:rsid w:val="000048B8"/>
    <w:rsid w:val="00006446"/>
    <w:rsid w:val="00006512"/>
    <w:rsid w:val="00006896"/>
    <w:rsid w:val="0000736E"/>
    <w:rsid w:val="00007CDC"/>
    <w:rsid w:val="00011B28"/>
    <w:rsid w:val="000124DF"/>
    <w:rsid w:val="00012B1E"/>
    <w:rsid w:val="00013744"/>
    <w:rsid w:val="00015D15"/>
    <w:rsid w:val="00016285"/>
    <w:rsid w:val="00016613"/>
    <w:rsid w:val="00016F17"/>
    <w:rsid w:val="00017ECF"/>
    <w:rsid w:val="00021F7C"/>
    <w:rsid w:val="00022AD0"/>
    <w:rsid w:val="00022E0A"/>
    <w:rsid w:val="000245AB"/>
    <w:rsid w:val="00024CE0"/>
    <w:rsid w:val="0002564D"/>
    <w:rsid w:val="00025ECA"/>
    <w:rsid w:val="0002694F"/>
    <w:rsid w:val="00027643"/>
    <w:rsid w:val="00030B30"/>
    <w:rsid w:val="000325B8"/>
    <w:rsid w:val="00034521"/>
    <w:rsid w:val="00034C15"/>
    <w:rsid w:val="00035802"/>
    <w:rsid w:val="00036BA1"/>
    <w:rsid w:val="000375C6"/>
    <w:rsid w:val="00040596"/>
    <w:rsid w:val="00042009"/>
    <w:rsid w:val="000421EF"/>
    <w:rsid w:val="000422E2"/>
    <w:rsid w:val="00042754"/>
    <w:rsid w:val="00042AE4"/>
    <w:rsid w:val="00042E89"/>
    <w:rsid w:val="00042F22"/>
    <w:rsid w:val="000444EF"/>
    <w:rsid w:val="00045AA3"/>
    <w:rsid w:val="000466D5"/>
    <w:rsid w:val="0004749D"/>
    <w:rsid w:val="0005092A"/>
    <w:rsid w:val="00051235"/>
    <w:rsid w:val="00052A07"/>
    <w:rsid w:val="000534E3"/>
    <w:rsid w:val="000546DE"/>
    <w:rsid w:val="00054A0B"/>
    <w:rsid w:val="0005606A"/>
    <w:rsid w:val="0005607A"/>
    <w:rsid w:val="0005682F"/>
    <w:rsid w:val="00057117"/>
    <w:rsid w:val="0005715F"/>
    <w:rsid w:val="00060465"/>
    <w:rsid w:val="00060DB1"/>
    <w:rsid w:val="0006128C"/>
    <w:rsid w:val="000616E7"/>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398C"/>
    <w:rsid w:val="000741A9"/>
    <w:rsid w:val="00074BEA"/>
    <w:rsid w:val="000753A5"/>
    <w:rsid w:val="000772CA"/>
    <w:rsid w:val="00077DF8"/>
    <w:rsid w:val="00077E5F"/>
    <w:rsid w:val="0008003B"/>
    <w:rsid w:val="0008036A"/>
    <w:rsid w:val="00081AE6"/>
    <w:rsid w:val="00081EEA"/>
    <w:rsid w:val="00082BCB"/>
    <w:rsid w:val="0008348D"/>
    <w:rsid w:val="00084AC4"/>
    <w:rsid w:val="000855EB"/>
    <w:rsid w:val="00085B52"/>
    <w:rsid w:val="000860BE"/>
    <w:rsid w:val="000866F2"/>
    <w:rsid w:val="00086DDC"/>
    <w:rsid w:val="0009009F"/>
    <w:rsid w:val="00091557"/>
    <w:rsid w:val="00091696"/>
    <w:rsid w:val="000924C1"/>
    <w:rsid w:val="000924F0"/>
    <w:rsid w:val="00093316"/>
    <w:rsid w:val="00093474"/>
    <w:rsid w:val="00093C48"/>
    <w:rsid w:val="00094388"/>
    <w:rsid w:val="0009510F"/>
    <w:rsid w:val="000A0001"/>
    <w:rsid w:val="000A05C1"/>
    <w:rsid w:val="000A119D"/>
    <w:rsid w:val="000A15BA"/>
    <w:rsid w:val="000A1B7B"/>
    <w:rsid w:val="000A2123"/>
    <w:rsid w:val="000A2B85"/>
    <w:rsid w:val="000A2B8C"/>
    <w:rsid w:val="000A4BC2"/>
    <w:rsid w:val="000A56F2"/>
    <w:rsid w:val="000A604F"/>
    <w:rsid w:val="000A6F80"/>
    <w:rsid w:val="000B1071"/>
    <w:rsid w:val="000B2139"/>
    <w:rsid w:val="000B2548"/>
    <w:rsid w:val="000B2719"/>
    <w:rsid w:val="000B2CFF"/>
    <w:rsid w:val="000B34A6"/>
    <w:rsid w:val="000B3A8F"/>
    <w:rsid w:val="000B4AB9"/>
    <w:rsid w:val="000B58C3"/>
    <w:rsid w:val="000B61E9"/>
    <w:rsid w:val="000B6D5F"/>
    <w:rsid w:val="000B7B60"/>
    <w:rsid w:val="000C165A"/>
    <w:rsid w:val="000C1AEB"/>
    <w:rsid w:val="000C25AD"/>
    <w:rsid w:val="000C2CC5"/>
    <w:rsid w:val="000C2E19"/>
    <w:rsid w:val="000C4377"/>
    <w:rsid w:val="000C4C24"/>
    <w:rsid w:val="000C4E23"/>
    <w:rsid w:val="000C7518"/>
    <w:rsid w:val="000D0D07"/>
    <w:rsid w:val="000D0E7E"/>
    <w:rsid w:val="000D0F2B"/>
    <w:rsid w:val="000D13EA"/>
    <w:rsid w:val="000D1880"/>
    <w:rsid w:val="000D22B4"/>
    <w:rsid w:val="000D316F"/>
    <w:rsid w:val="000D42E8"/>
    <w:rsid w:val="000D4797"/>
    <w:rsid w:val="000D60E3"/>
    <w:rsid w:val="000D6B2E"/>
    <w:rsid w:val="000E0527"/>
    <w:rsid w:val="000E1E92"/>
    <w:rsid w:val="000E77B8"/>
    <w:rsid w:val="000F06D6"/>
    <w:rsid w:val="000F0EB1"/>
    <w:rsid w:val="000F1106"/>
    <w:rsid w:val="000F3409"/>
    <w:rsid w:val="000F3BE9"/>
    <w:rsid w:val="000F3F6C"/>
    <w:rsid w:val="000F47C6"/>
    <w:rsid w:val="000F4B4C"/>
    <w:rsid w:val="000F600C"/>
    <w:rsid w:val="000F6D00"/>
    <w:rsid w:val="000F6DF3"/>
    <w:rsid w:val="0010048B"/>
    <w:rsid w:val="001005FF"/>
    <w:rsid w:val="00101484"/>
    <w:rsid w:val="00101B3F"/>
    <w:rsid w:val="00101FEC"/>
    <w:rsid w:val="001023BF"/>
    <w:rsid w:val="00103F4F"/>
    <w:rsid w:val="0010429B"/>
    <w:rsid w:val="0010488A"/>
    <w:rsid w:val="001062FB"/>
    <w:rsid w:val="001063E6"/>
    <w:rsid w:val="001070C4"/>
    <w:rsid w:val="0010715B"/>
    <w:rsid w:val="00107EE9"/>
    <w:rsid w:val="00110458"/>
    <w:rsid w:val="001118A8"/>
    <w:rsid w:val="001133A2"/>
    <w:rsid w:val="00113CF4"/>
    <w:rsid w:val="00114001"/>
    <w:rsid w:val="00114642"/>
    <w:rsid w:val="001153EA"/>
    <w:rsid w:val="00115643"/>
    <w:rsid w:val="00115ACE"/>
    <w:rsid w:val="00116765"/>
    <w:rsid w:val="001170AB"/>
    <w:rsid w:val="001219F5"/>
    <w:rsid w:val="00121A20"/>
    <w:rsid w:val="0012320A"/>
    <w:rsid w:val="0012377F"/>
    <w:rsid w:val="00124314"/>
    <w:rsid w:val="00126B27"/>
    <w:rsid w:val="00126B4A"/>
    <w:rsid w:val="00126B73"/>
    <w:rsid w:val="00127A16"/>
    <w:rsid w:val="0013013F"/>
    <w:rsid w:val="00130FE5"/>
    <w:rsid w:val="00132FD0"/>
    <w:rsid w:val="001343DB"/>
    <w:rsid w:val="001344C0"/>
    <w:rsid w:val="001346FA"/>
    <w:rsid w:val="00134B7E"/>
    <w:rsid w:val="00135252"/>
    <w:rsid w:val="00137AB5"/>
    <w:rsid w:val="00137BBC"/>
    <w:rsid w:val="00137F0B"/>
    <w:rsid w:val="00140153"/>
    <w:rsid w:val="00140491"/>
    <w:rsid w:val="001425D4"/>
    <w:rsid w:val="00142E84"/>
    <w:rsid w:val="00145654"/>
    <w:rsid w:val="00146A8C"/>
    <w:rsid w:val="00146A8F"/>
    <w:rsid w:val="00151734"/>
    <w:rsid w:val="00151E23"/>
    <w:rsid w:val="001526E0"/>
    <w:rsid w:val="0015373E"/>
    <w:rsid w:val="00154707"/>
    <w:rsid w:val="001551B5"/>
    <w:rsid w:val="00155342"/>
    <w:rsid w:val="001557F8"/>
    <w:rsid w:val="001561AC"/>
    <w:rsid w:val="00161351"/>
    <w:rsid w:val="00162339"/>
    <w:rsid w:val="001625FC"/>
    <w:rsid w:val="0016289D"/>
    <w:rsid w:val="00162F87"/>
    <w:rsid w:val="001636EC"/>
    <w:rsid w:val="001659C1"/>
    <w:rsid w:val="0017041B"/>
    <w:rsid w:val="001723FD"/>
    <w:rsid w:val="0017253E"/>
    <w:rsid w:val="001731F8"/>
    <w:rsid w:val="00173A8E"/>
    <w:rsid w:val="00174111"/>
    <w:rsid w:val="001742B8"/>
    <w:rsid w:val="00175052"/>
    <w:rsid w:val="0017553F"/>
    <w:rsid w:val="00175F81"/>
    <w:rsid w:val="00176408"/>
    <w:rsid w:val="00177249"/>
    <w:rsid w:val="00177B76"/>
    <w:rsid w:val="00180281"/>
    <w:rsid w:val="00180D3E"/>
    <w:rsid w:val="0018143F"/>
    <w:rsid w:val="0018160B"/>
    <w:rsid w:val="001837B6"/>
    <w:rsid w:val="00184B0A"/>
    <w:rsid w:val="00185550"/>
    <w:rsid w:val="00185587"/>
    <w:rsid w:val="00186516"/>
    <w:rsid w:val="00186702"/>
    <w:rsid w:val="00190AC1"/>
    <w:rsid w:val="0019341A"/>
    <w:rsid w:val="0019508A"/>
    <w:rsid w:val="00196C4D"/>
    <w:rsid w:val="00197DF9"/>
    <w:rsid w:val="001A0FCE"/>
    <w:rsid w:val="001A1987"/>
    <w:rsid w:val="001A2564"/>
    <w:rsid w:val="001A43E7"/>
    <w:rsid w:val="001A5DB2"/>
    <w:rsid w:val="001A5E55"/>
    <w:rsid w:val="001A6173"/>
    <w:rsid w:val="001A6CBA"/>
    <w:rsid w:val="001B03F3"/>
    <w:rsid w:val="001B0D97"/>
    <w:rsid w:val="001B3648"/>
    <w:rsid w:val="001B4C09"/>
    <w:rsid w:val="001B5A5D"/>
    <w:rsid w:val="001B6C05"/>
    <w:rsid w:val="001B7403"/>
    <w:rsid w:val="001C1CE5"/>
    <w:rsid w:val="001C3D2A"/>
    <w:rsid w:val="001C3FC0"/>
    <w:rsid w:val="001C47BD"/>
    <w:rsid w:val="001C6830"/>
    <w:rsid w:val="001C68DB"/>
    <w:rsid w:val="001C6D57"/>
    <w:rsid w:val="001D0996"/>
    <w:rsid w:val="001D2576"/>
    <w:rsid w:val="001D2F2E"/>
    <w:rsid w:val="001D3EA9"/>
    <w:rsid w:val="001D4B47"/>
    <w:rsid w:val="001D51BA"/>
    <w:rsid w:val="001D5604"/>
    <w:rsid w:val="001D56AE"/>
    <w:rsid w:val="001D60D7"/>
    <w:rsid w:val="001D6342"/>
    <w:rsid w:val="001D6D53"/>
    <w:rsid w:val="001D7C7F"/>
    <w:rsid w:val="001E0DEF"/>
    <w:rsid w:val="001E2560"/>
    <w:rsid w:val="001E3B2B"/>
    <w:rsid w:val="001E3BCD"/>
    <w:rsid w:val="001E41B0"/>
    <w:rsid w:val="001E5176"/>
    <w:rsid w:val="001E58E2"/>
    <w:rsid w:val="001E633E"/>
    <w:rsid w:val="001E7AED"/>
    <w:rsid w:val="001F06E2"/>
    <w:rsid w:val="001F2DB2"/>
    <w:rsid w:val="001F36BE"/>
    <w:rsid w:val="001F3916"/>
    <w:rsid w:val="001F3985"/>
    <w:rsid w:val="001F4E61"/>
    <w:rsid w:val="001F54C5"/>
    <w:rsid w:val="001F5D72"/>
    <w:rsid w:val="001F662C"/>
    <w:rsid w:val="001F7074"/>
    <w:rsid w:val="00200019"/>
    <w:rsid w:val="00200490"/>
    <w:rsid w:val="0020103F"/>
    <w:rsid w:val="0020131E"/>
    <w:rsid w:val="00201C98"/>
    <w:rsid w:val="00201F3A"/>
    <w:rsid w:val="00202B4F"/>
    <w:rsid w:val="00203CD0"/>
    <w:rsid w:val="00203F96"/>
    <w:rsid w:val="002067A0"/>
    <w:rsid w:val="002069B2"/>
    <w:rsid w:val="00207161"/>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20465"/>
    <w:rsid w:val="00220600"/>
    <w:rsid w:val="00220DD8"/>
    <w:rsid w:val="00221874"/>
    <w:rsid w:val="002224DB"/>
    <w:rsid w:val="00223113"/>
    <w:rsid w:val="002234AE"/>
    <w:rsid w:val="00223FCB"/>
    <w:rsid w:val="002252C3"/>
    <w:rsid w:val="00225C54"/>
    <w:rsid w:val="00230765"/>
    <w:rsid w:val="0023134E"/>
    <w:rsid w:val="002319E4"/>
    <w:rsid w:val="00231DC3"/>
    <w:rsid w:val="00233A9F"/>
    <w:rsid w:val="00234CA0"/>
    <w:rsid w:val="00235632"/>
    <w:rsid w:val="00235872"/>
    <w:rsid w:val="0023728E"/>
    <w:rsid w:val="00237294"/>
    <w:rsid w:val="00240462"/>
    <w:rsid w:val="00241559"/>
    <w:rsid w:val="0024327B"/>
    <w:rsid w:val="002435B3"/>
    <w:rsid w:val="002451ED"/>
    <w:rsid w:val="002458EB"/>
    <w:rsid w:val="002462D4"/>
    <w:rsid w:val="002465C9"/>
    <w:rsid w:val="00247B69"/>
    <w:rsid w:val="00247BE8"/>
    <w:rsid w:val="00247E38"/>
    <w:rsid w:val="002500C8"/>
    <w:rsid w:val="00251916"/>
    <w:rsid w:val="0025232C"/>
    <w:rsid w:val="00255C48"/>
    <w:rsid w:val="0025693D"/>
    <w:rsid w:val="00256A27"/>
    <w:rsid w:val="00257543"/>
    <w:rsid w:val="0025767C"/>
    <w:rsid w:val="00257BC5"/>
    <w:rsid w:val="00260624"/>
    <w:rsid w:val="002606E9"/>
    <w:rsid w:val="002611E7"/>
    <w:rsid w:val="002617E7"/>
    <w:rsid w:val="002628A4"/>
    <w:rsid w:val="00262D37"/>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3278"/>
    <w:rsid w:val="002737F4"/>
    <w:rsid w:val="00274276"/>
    <w:rsid w:val="00274EE6"/>
    <w:rsid w:val="002772D8"/>
    <w:rsid w:val="00277CB7"/>
    <w:rsid w:val="002805F5"/>
    <w:rsid w:val="00280751"/>
    <w:rsid w:val="00280A61"/>
    <w:rsid w:val="00280F79"/>
    <w:rsid w:val="0028280A"/>
    <w:rsid w:val="00282D77"/>
    <w:rsid w:val="00283179"/>
    <w:rsid w:val="00283ADC"/>
    <w:rsid w:val="00286390"/>
    <w:rsid w:val="0028691E"/>
    <w:rsid w:val="00286ACD"/>
    <w:rsid w:val="00287838"/>
    <w:rsid w:val="00287886"/>
    <w:rsid w:val="00287A3D"/>
    <w:rsid w:val="002907B5"/>
    <w:rsid w:val="00290808"/>
    <w:rsid w:val="002919CD"/>
    <w:rsid w:val="0029224C"/>
    <w:rsid w:val="002923FC"/>
    <w:rsid w:val="00292EB7"/>
    <w:rsid w:val="00293647"/>
    <w:rsid w:val="00293EE2"/>
    <w:rsid w:val="00294021"/>
    <w:rsid w:val="00296227"/>
    <w:rsid w:val="00296F44"/>
    <w:rsid w:val="0029777D"/>
    <w:rsid w:val="002A055E"/>
    <w:rsid w:val="002A1D4E"/>
    <w:rsid w:val="002A2869"/>
    <w:rsid w:val="002A3080"/>
    <w:rsid w:val="002A42F1"/>
    <w:rsid w:val="002A4F9F"/>
    <w:rsid w:val="002B0168"/>
    <w:rsid w:val="002B0850"/>
    <w:rsid w:val="002B1994"/>
    <w:rsid w:val="002B1A1F"/>
    <w:rsid w:val="002B1EFF"/>
    <w:rsid w:val="002B24D6"/>
    <w:rsid w:val="002B26F8"/>
    <w:rsid w:val="002B5A3D"/>
    <w:rsid w:val="002B6176"/>
    <w:rsid w:val="002B7EBD"/>
    <w:rsid w:val="002B7F81"/>
    <w:rsid w:val="002C0198"/>
    <w:rsid w:val="002C0280"/>
    <w:rsid w:val="002C0B86"/>
    <w:rsid w:val="002C1610"/>
    <w:rsid w:val="002C2DC4"/>
    <w:rsid w:val="002C41E6"/>
    <w:rsid w:val="002C4CEA"/>
    <w:rsid w:val="002C4D7A"/>
    <w:rsid w:val="002C6300"/>
    <w:rsid w:val="002D071A"/>
    <w:rsid w:val="002D133C"/>
    <w:rsid w:val="002D24D7"/>
    <w:rsid w:val="002D34B2"/>
    <w:rsid w:val="002D43C7"/>
    <w:rsid w:val="002D5876"/>
    <w:rsid w:val="002D5A9A"/>
    <w:rsid w:val="002D7637"/>
    <w:rsid w:val="002D7B37"/>
    <w:rsid w:val="002E093B"/>
    <w:rsid w:val="002E17F2"/>
    <w:rsid w:val="002E4B33"/>
    <w:rsid w:val="002E4DA3"/>
    <w:rsid w:val="002E5B7A"/>
    <w:rsid w:val="002E6401"/>
    <w:rsid w:val="002E72A7"/>
    <w:rsid w:val="002E7CAE"/>
    <w:rsid w:val="002F0C55"/>
    <w:rsid w:val="002F10A6"/>
    <w:rsid w:val="002F1969"/>
    <w:rsid w:val="002F2771"/>
    <w:rsid w:val="002F2FE8"/>
    <w:rsid w:val="002F37A9"/>
    <w:rsid w:val="002F47F6"/>
    <w:rsid w:val="002F6288"/>
    <w:rsid w:val="002F70B4"/>
    <w:rsid w:val="002F7566"/>
    <w:rsid w:val="00300553"/>
    <w:rsid w:val="003006AF"/>
    <w:rsid w:val="00301293"/>
    <w:rsid w:val="00301CE6"/>
    <w:rsid w:val="0030256B"/>
    <w:rsid w:val="0030501F"/>
    <w:rsid w:val="00305213"/>
    <w:rsid w:val="003054FD"/>
    <w:rsid w:val="00305D4D"/>
    <w:rsid w:val="0030628D"/>
    <w:rsid w:val="00307BA1"/>
    <w:rsid w:val="00310195"/>
    <w:rsid w:val="003103FD"/>
    <w:rsid w:val="003108CC"/>
    <w:rsid w:val="00310B3F"/>
    <w:rsid w:val="00310DE0"/>
    <w:rsid w:val="00311702"/>
    <w:rsid w:val="00311E82"/>
    <w:rsid w:val="00312851"/>
    <w:rsid w:val="00312E33"/>
    <w:rsid w:val="00313470"/>
    <w:rsid w:val="00313FD6"/>
    <w:rsid w:val="003143BD"/>
    <w:rsid w:val="003144ED"/>
    <w:rsid w:val="00315B12"/>
    <w:rsid w:val="00315BF2"/>
    <w:rsid w:val="00315DCF"/>
    <w:rsid w:val="0031684E"/>
    <w:rsid w:val="00317982"/>
    <w:rsid w:val="003203ED"/>
    <w:rsid w:val="003203F9"/>
    <w:rsid w:val="003212B8"/>
    <w:rsid w:val="00321A94"/>
    <w:rsid w:val="00321FEC"/>
    <w:rsid w:val="00322C9F"/>
    <w:rsid w:val="00322F83"/>
    <w:rsid w:val="003239F3"/>
    <w:rsid w:val="003241B7"/>
    <w:rsid w:val="00324D23"/>
    <w:rsid w:val="003257D6"/>
    <w:rsid w:val="0032713F"/>
    <w:rsid w:val="00327997"/>
    <w:rsid w:val="00331718"/>
    <w:rsid w:val="00331751"/>
    <w:rsid w:val="00331846"/>
    <w:rsid w:val="00331B7B"/>
    <w:rsid w:val="00334579"/>
    <w:rsid w:val="00335858"/>
    <w:rsid w:val="00335D33"/>
    <w:rsid w:val="00336014"/>
    <w:rsid w:val="00336BDA"/>
    <w:rsid w:val="003411EB"/>
    <w:rsid w:val="00341900"/>
    <w:rsid w:val="00341F41"/>
    <w:rsid w:val="00341FEB"/>
    <w:rsid w:val="00342BD7"/>
    <w:rsid w:val="00344F6C"/>
    <w:rsid w:val="0034698D"/>
    <w:rsid w:val="00346DB5"/>
    <w:rsid w:val="00346E10"/>
    <w:rsid w:val="00347233"/>
    <w:rsid w:val="003474E4"/>
    <w:rsid w:val="003477B1"/>
    <w:rsid w:val="003532EF"/>
    <w:rsid w:val="0035361E"/>
    <w:rsid w:val="0035474F"/>
    <w:rsid w:val="00355ECD"/>
    <w:rsid w:val="00356A14"/>
    <w:rsid w:val="00356AB8"/>
    <w:rsid w:val="00357380"/>
    <w:rsid w:val="003602D9"/>
    <w:rsid w:val="003604CE"/>
    <w:rsid w:val="0036056F"/>
    <w:rsid w:val="00360A9B"/>
    <w:rsid w:val="00361500"/>
    <w:rsid w:val="003619CF"/>
    <w:rsid w:val="00362946"/>
    <w:rsid w:val="00364E64"/>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A4"/>
    <w:rsid w:val="003812CF"/>
    <w:rsid w:val="0038566F"/>
    <w:rsid w:val="00385BF0"/>
    <w:rsid w:val="00385CF1"/>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8F7"/>
    <w:rsid w:val="003A1D63"/>
    <w:rsid w:val="003A2223"/>
    <w:rsid w:val="003A246A"/>
    <w:rsid w:val="003A26C7"/>
    <w:rsid w:val="003A2A0F"/>
    <w:rsid w:val="003A300B"/>
    <w:rsid w:val="003A45A1"/>
    <w:rsid w:val="003A49B9"/>
    <w:rsid w:val="003A4A33"/>
    <w:rsid w:val="003A5B0A"/>
    <w:rsid w:val="003A6BAC"/>
    <w:rsid w:val="003A7EF3"/>
    <w:rsid w:val="003B159C"/>
    <w:rsid w:val="003B1AF6"/>
    <w:rsid w:val="003B2549"/>
    <w:rsid w:val="003B25C3"/>
    <w:rsid w:val="003B369F"/>
    <w:rsid w:val="003B36A3"/>
    <w:rsid w:val="003B3B1E"/>
    <w:rsid w:val="003B7283"/>
    <w:rsid w:val="003B7FE5"/>
    <w:rsid w:val="003C00AB"/>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16F3"/>
    <w:rsid w:val="003D2275"/>
    <w:rsid w:val="003D2478"/>
    <w:rsid w:val="003D36E0"/>
    <w:rsid w:val="003D3C45"/>
    <w:rsid w:val="003D3E76"/>
    <w:rsid w:val="003D4098"/>
    <w:rsid w:val="003D4A8C"/>
    <w:rsid w:val="003D5B1F"/>
    <w:rsid w:val="003E15FA"/>
    <w:rsid w:val="003E22B5"/>
    <w:rsid w:val="003E264E"/>
    <w:rsid w:val="003E3B3D"/>
    <w:rsid w:val="003E55E4"/>
    <w:rsid w:val="003E694E"/>
    <w:rsid w:val="003E74E3"/>
    <w:rsid w:val="003E7670"/>
    <w:rsid w:val="003F05C7"/>
    <w:rsid w:val="003F0D1F"/>
    <w:rsid w:val="003F1C23"/>
    <w:rsid w:val="003F2CD4"/>
    <w:rsid w:val="003F304B"/>
    <w:rsid w:val="003F362C"/>
    <w:rsid w:val="003F3705"/>
    <w:rsid w:val="003F428A"/>
    <w:rsid w:val="003F5163"/>
    <w:rsid w:val="003F51FA"/>
    <w:rsid w:val="003F6BBE"/>
    <w:rsid w:val="003F6F56"/>
    <w:rsid w:val="003F738A"/>
    <w:rsid w:val="004000E8"/>
    <w:rsid w:val="00400881"/>
    <w:rsid w:val="004014F6"/>
    <w:rsid w:val="00402348"/>
    <w:rsid w:val="00402DF3"/>
    <w:rsid w:val="00402E2B"/>
    <w:rsid w:val="004031FC"/>
    <w:rsid w:val="004033B5"/>
    <w:rsid w:val="004034B0"/>
    <w:rsid w:val="004037D7"/>
    <w:rsid w:val="0040397B"/>
    <w:rsid w:val="00403D6A"/>
    <w:rsid w:val="004050EA"/>
    <w:rsid w:val="0040512B"/>
    <w:rsid w:val="00405B7A"/>
    <w:rsid w:val="00405CA5"/>
    <w:rsid w:val="00407CD3"/>
    <w:rsid w:val="00410134"/>
    <w:rsid w:val="00410367"/>
    <w:rsid w:val="00410B72"/>
    <w:rsid w:val="00410F18"/>
    <w:rsid w:val="0041263E"/>
    <w:rsid w:val="00412DB6"/>
    <w:rsid w:val="00413444"/>
    <w:rsid w:val="00413A23"/>
    <w:rsid w:val="00413AAC"/>
    <w:rsid w:val="00413E92"/>
    <w:rsid w:val="0041424B"/>
    <w:rsid w:val="004148F1"/>
    <w:rsid w:val="00415649"/>
    <w:rsid w:val="004172DE"/>
    <w:rsid w:val="00417541"/>
    <w:rsid w:val="00417F94"/>
    <w:rsid w:val="00420735"/>
    <w:rsid w:val="00421105"/>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72CE"/>
    <w:rsid w:val="00437447"/>
    <w:rsid w:val="00437BF6"/>
    <w:rsid w:val="0044017F"/>
    <w:rsid w:val="00441782"/>
    <w:rsid w:val="00441A92"/>
    <w:rsid w:val="00442622"/>
    <w:rsid w:val="00442717"/>
    <w:rsid w:val="00442BC4"/>
    <w:rsid w:val="004435A9"/>
    <w:rsid w:val="00444F56"/>
    <w:rsid w:val="00446488"/>
    <w:rsid w:val="004469DC"/>
    <w:rsid w:val="0044723D"/>
    <w:rsid w:val="0044746B"/>
    <w:rsid w:val="00447699"/>
    <w:rsid w:val="00447DE1"/>
    <w:rsid w:val="00450817"/>
    <w:rsid w:val="00450B45"/>
    <w:rsid w:val="0045141A"/>
    <w:rsid w:val="004517AA"/>
    <w:rsid w:val="00452AAC"/>
    <w:rsid w:val="00452CAC"/>
    <w:rsid w:val="0045382A"/>
    <w:rsid w:val="00453967"/>
    <w:rsid w:val="004559F0"/>
    <w:rsid w:val="00456BE1"/>
    <w:rsid w:val="00457300"/>
    <w:rsid w:val="00457565"/>
    <w:rsid w:val="00457B71"/>
    <w:rsid w:val="004617F6"/>
    <w:rsid w:val="004628E9"/>
    <w:rsid w:val="00465ABC"/>
    <w:rsid w:val="00465E70"/>
    <w:rsid w:val="004663A6"/>
    <w:rsid w:val="004669E2"/>
    <w:rsid w:val="00466AD6"/>
    <w:rsid w:val="00470C31"/>
    <w:rsid w:val="00471D25"/>
    <w:rsid w:val="0047299D"/>
    <w:rsid w:val="004734D0"/>
    <w:rsid w:val="00473A06"/>
    <w:rsid w:val="00473E8E"/>
    <w:rsid w:val="004743EE"/>
    <w:rsid w:val="0047459D"/>
    <w:rsid w:val="0047556B"/>
    <w:rsid w:val="00475DD4"/>
    <w:rsid w:val="00476C25"/>
    <w:rsid w:val="00477768"/>
    <w:rsid w:val="00477AF2"/>
    <w:rsid w:val="00477B73"/>
    <w:rsid w:val="00481584"/>
    <w:rsid w:val="00481B5C"/>
    <w:rsid w:val="00483C1D"/>
    <w:rsid w:val="00485ECF"/>
    <w:rsid w:val="00485FFC"/>
    <w:rsid w:val="00490A9C"/>
    <w:rsid w:val="00491011"/>
    <w:rsid w:val="00491700"/>
    <w:rsid w:val="00492BC5"/>
    <w:rsid w:val="00493116"/>
    <w:rsid w:val="004937E6"/>
    <w:rsid w:val="00494846"/>
    <w:rsid w:val="004960A3"/>
    <w:rsid w:val="004964F1"/>
    <w:rsid w:val="00496BAD"/>
    <w:rsid w:val="00496F74"/>
    <w:rsid w:val="0049791D"/>
    <w:rsid w:val="004A0B10"/>
    <w:rsid w:val="004A1056"/>
    <w:rsid w:val="004A1060"/>
    <w:rsid w:val="004A16BC"/>
    <w:rsid w:val="004A16F4"/>
    <w:rsid w:val="004A1E12"/>
    <w:rsid w:val="004A2296"/>
    <w:rsid w:val="004A25D3"/>
    <w:rsid w:val="004A2B94"/>
    <w:rsid w:val="004A347A"/>
    <w:rsid w:val="004A3BE8"/>
    <w:rsid w:val="004A5269"/>
    <w:rsid w:val="004A5B39"/>
    <w:rsid w:val="004B09EB"/>
    <w:rsid w:val="004B28E2"/>
    <w:rsid w:val="004B306B"/>
    <w:rsid w:val="004B368B"/>
    <w:rsid w:val="004B718B"/>
    <w:rsid w:val="004B7C0C"/>
    <w:rsid w:val="004B7CF3"/>
    <w:rsid w:val="004C36AD"/>
    <w:rsid w:val="004C3898"/>
    <w:rsid w:val="004C445F"/>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246C"/>
    <w:rsid w:val="004E2680"/>
    <w:rsid w:val="004E28F9"/>
    <w:rsid w:val="004E462E"/>
    <w:rsid w:val="004E56DC"/>
    <w:rsid w:val="004E6A85"/>
    <w:rsid w:val="004E76F4"/>
    <w:rsid w:val="004F0293"/>
    <w:rsid w:val="004F032D"/>
    <w:rsid w:val="004F0B4E"/>
    <w:rsid w:val="004F0B6C"/>
    <w:rsid w:val="004F17A6"/>
    <w:rsid w:val="004F19A8"/>
    <w:rsid w:val="004F2078"/>
    <w:rsid w:val="004F368A"/>
    <w:rsid w:val="004F4459"/>
    <w:rsid w:val="004F4670"/>
    <w:rsid w:val="004F46ED"/>
    <w:rsid w:val="004F4DA3"/>
    <w:rsid w:val="004F53FD"/>
    <w:rsid w:val="004F662B"/>
    <w:rsid w:val="004F6CB9"/>
    <w:rsid w:val="004F728D"/>
    <w:rsid w:val="00501C20"/>
    <w:rsid w:val="00501C33"/>
    <w:rsid w:val="0050241D"/>
    <w:rsid w:val="0050591F"/>
    <w:rsid w:val="00506557"/>
    <w:rsid w:val="0050677A"/>
    <w:rsid w:val="0050681B"/>
    <w:rsid w:val="00506B06"/>
    <w:rsid w:val="005108CD"/>
    <w:rsid w:val="005108D8"/>
    <w:rsid w:val="00511236"/>
    <w:rsid w:val="005116F9"/>
    <w:rsid w:val="00511BFE"/>
    <w:rsid w:val="00513646"/>
    <w:rsid w:val="0051436A"/>
    <w:rsid w:val="005153A7"/>
    <w:rsid w:val="0051656B"/>
    <w:rsid w:val="00517FA4"/>
    <w:rsid w:val="005219CF"/>
    <w:rsid w:val="00521DF1"/>
    <w:rsid w:val="00522461"/>
    <w:rsid w:val="00522D6A"/>
    <w:rsid w:val="0052439B"/>
    <w:rsid w:val="0052472F"/>
    <w:rsid w:val="005336DB"/>
    <w:rsid w:val="00534726"/>
    <w:rsid w:val="00534755"/>
    <w:rsid w:val="00534B59"/>
    <w:rsid w:val="00534E6D"/>
    <w:rsid w:val="0053594E"/>
    <w:rsid w:val="00536759"/>
    <w:rsid w:val="00536D7D"/>
    <w:rsid w:val="00537C62"/>
    <w:rsid w:val="00537F09"/>
    <w:rsid w:val="00540C40"/>
    <w:rsid w:val="005426E0"/>
    <w:rsid w:val="0054282F"/>
    <w:rsid w:val="00543916"/>
    <w:rsid w:val="00544FB7"/>
    <w:rsid w:val="0054568B"/>
    <w:rsid w:val="0054616C"/>
    <w:rsid w:val="00546774"/>
    <w:rsid w:val="00546970"/>
    <w:rsid w:val="00546EE8"/>
    <w:rsid w:val="00550442"/>
    <w:rsid w:val="00554192"/>
    <w:rsid w:val="005549AF"/>
    <w:rsid w:val="00554D21"/>
    <w:rsid w:val="00554E19"/>
    <w:rsid w:val="00555386"/>
    <w:rsid w:val="00557197"/>
    <w:rsid w:val="005607C6"/>
    <w:rsid w:val="0056121F"/>
    <w:rsid w:val="00561DAC"/>
    <w:rsid w:val="00562320"/>
    <w:rsid w:val="00562529"/>
    <w:rsid w:val="005627B2"/>
    <w:rsid w:val="005630FF"/>
    <w:rsid w:val="00563DB8"/>
    <w:rsid w:val="00565404"/>
    <w:rsid w:val="00567295"/>
    <w:rsid w:val="005704AC"/>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FB0"/>
    <w:rsid w:val="00580413"/>
    <w:rsid w:val="00580C77"/>
    <w:rsid w:val="00580D44"/>
    <w:rsid w:val="0058119C"/>
    <w:rsid w:val="005814C6"/>
    <w:rsid w:val="00581606"/>
    <w:rsid w:val="00582446"/>
    <w:rsid w:val="005825E5"/>
    <w:rsid w:val="00582809"/>
    <w:rsid w:val="00582E5A"/>
    <w:rsid w:val="00583098"/>
    <w:rsid w:val="00583334"/>
    <w:rsid w:val="00583B33"/>
    <w:rsid w:val="00583C4F"/>
    <w:rsid w:val="00583D71"/>
    <w:rsid w:val="0058798C"/>
    <w:rsid w:val="00587C89"/>
    <w:rsid w:val="005900FA"/>
    <w:rsid w:val="00590780"/>
    <w:rsid w:val="00591418"/>
    <w:rsid w:val="00592A06"/>
    <w:rsid w:val="00592B54"/>
    <w:rsid w:val="005935A4"/>
    <w:rsid w:val="0059400F"/>
    <w:rsid w:val="005948C2"/>
    <w:rsid w:val="005953D5"/>
    <w:rsid w:val="00595DCA"/>
    <w:rsid w:val="00596CB3"/>
    <w:rsid w:val="0059779B"/>
    <w:rsid w:val="005A02E6"/>
    <w:rsid w:val="005A062E"/>
    <w:rsid w:val="005A0B8C"/>
    <w:rsid w:val="005A209A"/>
    <w:rsid w:val="005A28ED"/>
    <w:rsid w:val="005A29A0"/>
    <w:rsid w:val="005A2A5C"/>
    <w:rsid w:val="005A5DD4"/>
    <w:rsid w:val="005A60A3"/>
    <w:rsid w:val="005A662D"/>
    <w:rsid w:val="005A67B4"/>
    <w:rsid w:val="005A7736"/>
    <w:rsid w:val="005B179E"/>
    <w:rsid w:val="005B1993"/>
    <w:rsid w:val="005B20AF"/>
    <w:rsid w:val="005B241D"/>
    <w:rsid w:val="005B2A20"/>
    <w:rsid w:val="005B35D7"/>
    <w:rsid w:val="005B392A"/>
    <w:rsid w:val="005B3AA3"/>
    <w:rsid w:val="005B4BD9"/>
    <w:rsid w:val="005B4D3D"/>
    <w:rsid w:val="005B6549"/>
    <w:rsid w:val="005B6DAD"/>
    <w:rsid w:val="005B6F83"/>
    <w:rsid w:val="005B71AE"/>
    <w:rsid w:val="005C03D2"/>
    <w:rsid w:val="005C26BD"/>
    <w:rsid w:val="005C2ECC"/>
    <w:rsid w:val="005C39B0"/>
    <w:rsid w:val="005C3A4D"/>
    <w:rsid w:val="005C5459"/>
    <w:rsid w:val="005C6403"/>
    <w:rsid w:val="005C74FB"/>
    <w:rsid w:val="005C75F9"/>
    <w:rsid w:val="005C7D9B"/>
    <w:rsid w:val="005D1165"/>
    <w:rsid w:val="005D1602"/>
    <w:rsid w:val="005D1746"/>
    <w:rsid w:val="005D321A"/>
    <w:rsid w:val="005D5882"/>
    <w:rsid w:val="005E0C95"/>
    <w:rsid w:val="005E0D87"/>
    <w:rsid w:val="005E1404"/>
    <w:rsid w:val="005E3275"/>
    <w:rsid w:val="005E385F"/>
    <w:rsid w:val="005E4B93"/>
    <w:rsid w:val="005E5A0F"/>
    <w:rsid w:val="005E5B81"/>
    <w:rsid w:val="005E607D"/>
    <w:rsid w:val="005E65EC"/>
    <w:rsid w:val="005E6E38"/>
    <w:rsid w:val="005E7B07"/>
    <w:rsid w:val="005F1EF4"/>
    <w:rsid w:val="005F2CB1"/>
    <w:rsid w:val="005F3025"/>
    <w:rsid w:val="005F3F57"/>
    <w:rsid w:val="005F5BBF"/>
    <w:rsid w:val="005F6026"/>
    <w:rsid w:val="005F618C"/>
    <w:rsid w:val="005F6CA6"/>
    <w:rsid w:val="005F6CFF"/>
    <w:rsid w:val="005F70BD"/>
    <w:rsid w:val="0060040B"/>
    <w:rsid w:val="006017F6"/>
    <w:rsid w:val="0060283C"/>
    <w:rsid w:val="006047FE"/>
    <w:rsid w:val="00604CA9"/>
    <w:rsid w:val="00604F14"/>
    <w:rsid w:val="006069F5"/>
    <w:rsid w:val="00607B3F"/>
    <w:rsid w:val="00610252"/>
    <w:rsid w:val="0061060D"/>
    <w:rsid w:val="00611B83"/>
    <w:rsid w:val="006123CC"/>
    <w:rsid w:val="00613257"/>
    <w:rsid w:val="00614936"/>
    <w:rsid w:val="00614EBF"/>
    <w:rsid w:val="00615D33"/>
    <w:rsid w:val="00615DD1"/>
    <w:rsid w:val="00617D79"/>
    <w:rsid w:val="00617F7E"/>
    <w:rsid w:val="00620749"/>
    <w:rsid w:val="00620A71"/>
    <w:rsid w:val="00620D80"/>
    <w:rsid w:val="006215E9"/>
    <w:rsid w:val="006223D1"/>
    <w:rsid w:val="00622A45"/>
    <w:rsid w:val="006234A6"/>
    <w:rsid w:val="00624A4C"/>
    <w:rsid w:val="00625742"/>
    <w:rsid w:val="006274AC"/>
    <w:rsid w:val="00627514"/>
    <w:rsid w:val="006278D1"/>
    <w:rsid w:val="00630001"/>
    <w:rsid w:val="006311B3"/>
    <w:rsid w:val="00631541"/>
    <w:rsid w:val="00631EF2"/>
    <w:rsid w:val="0063284C"/>
    <w:rsid w:val="006333A0"/>
    <w:rsid w:val="00635C00"/>
    <w:rsid w:val="00635F3B"/>
    <w:rsid w:val="00636398"/>
    <w:rsid w:val="006368D3"/>
    <w:rsid w:val="00636A88"/>
    <w:rsid w:val="006377EC"/>
    <w:rsid w:val="00637953"/>
    <w:rsid w:val="00640F3B"/>
    <w:rsid w:val="0064151F"/>
    <w:rsid w:val="00641533"/>
    <w:rsid w:val="0064184C"/>
    <w:rsid w:val="0064208D"/>
    <w:rsid w:val="00643475"/>
    <w:rsid w:val="0064396A"/>
    <w:rsid w:val="0064624E"/>
    <w:rsid w:val="0064649F"/>
    <w:rsid w:val="0064679A"/>
    <w:rsid w:val="00650556"/>
    <w:rsid w:val="00650AB9"/>
    <w:rsid w:val="00651053"/>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922"/>
    <w:rsid w:val="00670BE1"/>
    <w:rsid w:val="00671339"/>
    <w:rsid w:val="00671B77"/>
    <w:rsid w:val="0067218F"/>
    <w:rsid w:val="00672D95"/>
    <w:rsid w:val="006741F2"/>
    <w:rsid w:val="00674CC3"/>
    <w:rsid w:val="00675C72"/>
    <w:rsid w:val="006771F9"/>
    <w:rsid w:val="006776D7"/>
    <w:rsid w:val="006778AC"/>
    <w:rsid w:val="00680FE2"/>
    <w:rsid w:val="00681003"/>
    <w:rsid w:val="006817C9"/>
    <w:rsid w:val="00681F05"/>
    <w:rsid w:val="00683424"/>
    <w:rsid w:val="0068355E"/>
    <w:rsid w:val="00683ECE"/>
    <w:rsid w:val="00686B2C"/>
    <w:rsid w:val="00687BA5"/>
    <w:rsid w:val="0069067C"/>
    <w:rsid w:val="0069160A"/>
    <w:rsid w:val="00693E07"/>
    <w:rsid w:val="00695126"/>
    <w:rsid w:val="006951A6"/>
    <w:rsid w:val="00695FC2"/>
    <w:rsid w:val="00696949"/>
    <w:rsid w:val="00696DED"/>
    <w:rsid w:val="00697052"/>
    <w:rsid w:val="006A2028"/>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50CF"/>
    <w:rsid w:val="006B5317"/>
    <w:rsid w:val="006B717E"/>
    <w:rsid w:val="006B7B17"/>
    <w:rsid w:val="006B7C04"/>
    <w:rsid w:val="006C03B8"/>
    <w:rsid w:val="006C0F0E"/>
    <w:rsid w:val="006C1AE8"/>
    <w:rsid w:val="006C26EE"/>
    <w:rsid w:val="006C4EF3"/>
    <w:rsid w:val="006C5EC9"/>
    <w:rsid w:val="006C6059"/>
    <w:rsid w:val="006C6DC1"/>
    <w:rsid w:val="006C7522"/>
    <w:rsid w:val="006D0117"/>
    <w:rsid w:val="006D07BD"/>
    <w:rsid w:val="006D21ED"/>
    <w:rsid w:val="006D27AF"/>
    <w:rsid w:val="006D3809"/>
    <w:rsid w:val="006D401F"/>
    <w:rsid w:val="006D554A"/>
    <w:rsid w:val="006D63F0"/>
    <w:rsid w:val="006D6F08"/>
    <w:rsid w:val="006D71ED"/>
    <w:rsid w:val="006E062C"/>
    <w:rsid w:val="006E1511"/>
    <w:rsid w:val="006E1514"/>
    <w:rsid w:val="006E173C"/>
    <w:rsid w:val="006E18CD"/>
    <w:rsid w:val="006E2288"/>
    <w:rsid w:val="006E245F"/>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26C6"/>
    <w:rsid w:val="007227B2"/>
    <w:rsid w:val="00724CFB"/>
    <w:rsid w:val="0072663A"/>
    <w:rsid w:val="00726EA6"/>
    <w:rsid w:val="00727208"/>
    <w:rsid w:val="00727680"/>
    <w:rsid w:val="007320B8"/>
    <w:rsid w:val="007328CB"/>
    <w:rsid w:val="00733C4C"/>
    <w:rsid w:val="007348B1"/>
    <w:rsid w:val="00734AAF"/>
    <w:rsid w:val="00734CB5"/>
    <w:rsid w:val="007362A6"/>
    <w:rsid w:val="00736D7D"/>
    <w:rsid w:val="00736FE0"/>
    <w:rsid w:val="00737FB0"/>
    <w:rsid w:val="00740E58"/>
    <w:rsid w:val="0074138A"/>
    <w:rsid w:val="00741946"/>
    <w:rsid w:val="00742081"/>
    <w:rsid w:val="00742802"/>
    <w:rsid w:val="0074315E"/>
    <w:rsid w:val="00743FB7"/>
    <w:rsid w:val="0074459E"/>
    <w:rsid w:val="007445A0"/>
    <w:rsid w:val="0074524B"/>
    <w:rsid w:val="007463C6"/>
    <w:rsid w:val="00747D8B"/>
    <w:rsid w:val="00751228"/>
    <w:rsid w:val="00751497"/>
    <w:rsid w:val="007521C1"/>
    <w:rsid w:val="00752FB3"/>
    <w:rsid w:val="0075331F"/>
    <w:rsid w:val="00753486"/>
    <w:rsid w:val="00754114"/>
    <w:rsid w:val="007543BC"/>
    <w:rsid w:val="007550B2"/>
    <w:rsid w:val="007571E1"/>
    <w:rsid w:val="007573DE"/>
    <w:rsid w:val="00757707"/>
    <w:rsid w:val="007604B2"/>
    <w:rsid w:val="00760B4A"/>
    <w:rsid w:val="0076150A"/>
    <w:rsid w:val="00761B49"/>
    <w:rsid w:val="0076299E"/>
    <w:rsid w:val="00763983"/>
    <w:rsid w:val="00764180"/>
    <w:rsid w:val="00765281"/>
    <w:rsid w:val="0076612B"/>
    <w:rsid w:val="00766286"/>
    <w:rsid w:val="007666E8"/>
    <w:rsid w:val="00766BAD"/>
    <w:rsid w:val="00766CF7"/>
    <w:rsid w:val="007679AE"/>
    <w:rsid w:val="00767D83"/>
    <w:rsid w:val="007707E7"/>
    <w:rsid w:val="007719EA"/>
    <w:rsid w:val="00772B23"/>
    <w:rsid w:val="0077381A"/>
    <w:rsid w:val="00773F3C"/>
    <w:rsid w:val="00774D29"/>
    <w:rsid w:val="007755F2"/>
    <w:rsid w:val="007764C2"/>
    <w:rsid w:val="00776705"/>
    <w:rsid w:val="00776971"/>
    <w:rsid w:val="00776AA2"/>
    <w:rsid w:val="00776EE9"/>
    <w:rsid w:val="00777255"/>
    <w:rsid w:val="007775CC"/>
    <w:rsid w:val="00777D37"/>
    <w:rsid w:val="00777F7A"/>
    <w:rsid w:val="0078111D"/>
    <w:rsid w:val="0078177E"/>
    <w:rsid w:val="00783001"/>
    <w:rsid w:val="0078304C"/>
    <w:rsid w:val="00783673"/>
    <w:rsid w:val="00785490"/>
    <w:rsid w:val="00786A31"/>
    <w:rsid w:val="00790B99"/>
    <w:rsid w:val="00790CD0"/>
    <w:rsid w:val="0079178C"/>
    <w:rsid w:val="00791BBB"/>
    <w:rsid w:val="007925EA"/>
    <w:rsid w:val="00792A8F"/>
    <w:rsid w:val="00793977"/>
    <w:rsid w:val="00793CD8"/>
    <w:rsid w:val="0079428B"/>
    <w:rsid w:val="00795C92"/>
    <w:rsid w:val="00796231"/>
    <w:rsid w:val="00796317"/>
    <w:rsid w:val="00796573"/>
    <w:rsid w:val="00796B93"/>
    <w:rsid w:val="00796CA9"/>
    <w:rsid w:val="007A1CB3"/>
    <w:rsid w:val="007A306F"/>
    <w:rsid w:val="007A321A"/>
    <w:rsid w:val="007A43A6"/>
    <w:rsid w:val="007A4693"/>
    <w:rsid w:val="007A58A6"/>
    <w:rsid w:val="007A5B38"/>
    <w:rsid w:val="007A6180"/>
    <w:rsid w:val="007A6A52"/>
    <w:rsid w:val="007B1A8E"/>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3D18"/>
    <w:rsid w:val="007C4317"/>
    <w:rsid w:val="007C47AB"/>
    <w:rsid w:val="007C5DAF"/>
    <w:rsid w:val="007C60BF"/>
    <w:rsid w:val="007C6A07"/>
    <w:rsid w:val="007C75A1"/>
    <w:rsid w:val="007C771D"/>
    <w:rsid w:val="007C77A5"/>
    <w:rsid w:val="007D04E5"/>
    <w:rsid w:val="007D09D8"/>
    <w:rsid w:val="007D5901"/>
    <w:rsid w:val="007D6813"/>
    <w:rsid w:val="007D6B14"/>
    <w:rsid w:val="007D6B5B"/>
    <w:rsid w:val="007D7163"/>
    <w:rsid w:val="007D7526"/>
    <w:rsid w:val="007D7BC4"/>
    <w:rsid w:val="007E0479"/>
    <w:rsid w:val="007E196F"/>
    <w:rsid w:val="007E4610"/>
    <w:rsid w:val="007E4715"/>
    <w:rsid w:val="007E4B43"/>
    <w:rsid w:val="007E505B"/>
    <w:rsid w:val="007E567A"/>
    <w:rsid w:val="007E6C01"/>
    <w:rsid w:val="007E7091"/>
    <w:rsid w:val="007F0677"/>
    <w:rsid w:val="007F072E"/>
    <w:rsid w:val="007F13C4"/>
    <w:rsid w:val="007F2854"/>
    <w:rsid w:val="007F285D"/>
    <w:rsid w:val="007F3E43"/>
    <w:rsid w:val="007F54BC"/>
    <w:rsid w:val="007F6A23"/>
    <w:rsid w:val="007F75D5"/>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419"/>
    <w:rsid w:val="00811B55"/>
    <w:rsid w:val="00811BBF"/>
    <w:rsid w:val="00811FCB"/>
    <w:rsid w:val="008122CE"/>
    <w:rsid w:val="00812372"/>
    <w:rsid w:val="00813ECF"/>
    <w:rsid w:val="00814DF6"/>
    <w:rsid w:val="00815879"/>
    <w:rsid w:val="008158D6"/>
    <w:rsid w:val="0081655B"/>
    <w:rsid w:val="00817196"/>
    <w:rsid w:val="008209FB"/>
    <w:rsid w:val="00822C78"/>
    <w:rsid w:val="008234DE"/>
    <w:rsid w:val="008235DB"/>
    <w:rsid w:val="00824AB4"/>
    <w:rsid w:val="00824B3E"/>
    <w:rsid w:val="00825C42"/>
    <w:rsid w:val="00825D25"/>
    <w:rsid w:val="008273FB"/>
    <w:rsid w:val="00827D6F"/>
    <w:rsid w:val="00830EF3"/>
    <w:rsid w:val="008321B2"/>
    <w:rsid w:val="00834689"/>
    <w:rsid w:val="00835144"/>
    <w:rsid w:val="0083611C"/>
    <w:rsid w:val="008370EA"/>
    <w:rsid w:val="008376AC"/>
    <w:rsid w:val="008403CE"/>
    <w:rsid w:val="00841803"/>
    <w:rsid w:val="00842EA5"/>
    <w:rsid w:val="008431F0"/>
    <w:rsid w:val="00843BE1"/>
    <w:rsid w:val="0084427E"/>
    <w:rsid w:val="008444E8"/>
    <w:rsid w:val="00844E80"/>
    <w:rsid w:val="00846FE7"/>
    <w:rsid w:val="00847AD7"/>
    <w:rsid w:val="00850702"/>
    <w:rsid w:val="00850D54"/>
    <w:rsid w:val="008516B4"/>
    <w:rsid w:val="00852BBD"/>
    <w:rsid w:val="00854E76"/>
    <w:rsid w:val="00856911"/>
    <w:rsid w:val="00856AAA"/>
    <w:rsid w:val="00856E89"/>
    <w:rsid w:val="00857460"/>
    <w:rsid w:val="00862B39"/>
    <w:rsid w:val="008641C6"/>
    <w:rsid w:val="00865E18"/>
    <w:rsid w:val="00866BC0"/>
    <w:rsid w:val="008677FD"/>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B4D"/>
    <w:rsid w:val="00876F50"/>
    <w:rsid w:val="0087752E"/>
    <w:rsid w:val="00877F18"/>
    <w:rsid w:val="00877F78"/>
    <w:rsid w:val="008859E6"/>
    <w:rsid w:val="008874AD"/>
    <w:rsid w:val="008917B3"/>
    <w:rsid w:val="00891D41"/>
    <w:rsid w:val="00892536"/>
    <w:rsid w:val="00893BD4"/>
    <w:rsid w:val="00893DFA"/>
    <w:rsid w:val="0089445F"/>
    <w:rsid w:val="00894A88"/>
    <w:rsid w:val="00895386"/>
    <w:rsid w:val="008970BE"/>
    <w:rsid w:val="008A16E5"/>
    <w:rsid w:val="008A1D9D"/>
    <w:rsid w:val="008A21FF"/>
    <w:rsid w:val="008A29AB"/>
    <w:rsid w:val="008A2CE2"/>
    <w:rsid w:val="008A30AC"/>
    <w:rsid w:val="008A438F"/>
    <w:rsid w:val="008A44B8"/>
    <w:rsid w:val="008A51A8"/>
    <w:rsid w:val="008A54C7"/>
    <w:rsid w:val="008A57E5"/>
    <w:rsid w:val="008A5DF5"/>
    <w:rsid w:val="008A609B"/>
    <w:rsid w:val="008A7077"/>
    <w:rsid w:val="008A77D8"/>
    <w:rsid w:val="008B0483"/>
    <w:rsid w:val="008B120C"/>
    <w:rsid w:val="008B22B7"/>
    <w:rsid w:val="008B3400"/>
    <w:rsid w:val="008B40CF"/>
    <w:rsid w:val="008B4AE9"/>
    <w:rsid w:val="008B51A0"/>
    <w:rsid w:val="008B5268"/>
    <w:rsid w:val="008B592A"/>
    <w:rsid w:val="008B770C"/>
    <w:rsid w:val="008B7B5C"/>
    <w:rsid w:val="008C087A"/>
    <w:rsid w:val="008C0AD7"/>
    <w:rsid w:val="008C0C99"/>
    <w:rsid w:val="008C0CB0"/>
    <w:rsid w:val="008C2017"/>
    <w:rsid w:val="008C2913"/>
    <w:rsid w:val="008C3EB0"/>
    <w:rsid w:val="008C4958"/>
    <w:rsid w:val="008C4BAA"/>
    <w:rsid w:val="008C5641"/>
    <w:rsid w:val="008C6466"/>
    <w:rsid w:val="008C6AE8"/>
    <w:rsid w:val="008C7213"/>
    <w:rsid w:val="008C7573"/>
    <w:rsid w:val="008D0A2F"/>
    <w:rsid w:val="008D0E6C"/>
    <w:rsid w:val="008D10E2"/>
    <w:rsid w:val="008D2BA4"/>
    <w:rsid w:val="008D34F1"/>
    <w:rsid w:val="008D39D8"/>
    <w:rsid w:val="008D412E"/>
    <w:rsid w:val="008D4254"/>
    <w:rsid w:val="008D543D"/>
    <w:rsid w:val="008D6D1A"/>
    <w:rsid w:val="008D73EC"/>
    <w:rsid w:val="008D7CBC"/>
    <w:rsid w:val="008E065E"/>
    <w:rsid w:val="008E0927"/>
    <w:rsid w:val="008E09D0"/>
    <w:rsid w:val="008E0CF8"/>
    <w:rsid w:val="008E1909"/>
    <w:rsid w:val="008E2A3E"/>
    <w:rsid w:val="008E38BC"/>
    <w:rsid w:val="008E65AE"/>
    <w:rsid w:val="008E6A0E"/>
    <w:rsid w:val="008E72EF"/>
    <w:rsid w:val="008E7345"/>
    <w:rsid w:val="008F026D"/>
    <w:rsid w:val="008F0EA2"/>
    <w:rsid w:val="008F1EAB"/>
    <w:rsid w:val="008F234C"/>
    <w:rsid w:val="008F2A64"/>
    <w:rsid w:val="008F33DC"/>
    <w:rsid w:val="008F3471"/>
    <w:rsid w:val="008F3A73"/>
    <w:rsid w:val="008F477F"/>
    <w:rsid w:val="008F58CA"/>
    <w:rsid w:val="008F6183"/>
    <w:rsid w:val="008F68E1"/>
    <w:rsid w:val="008F733B"/>
    <w:rsid w:val="008F7E1E"/>
    <w:rsid w:val="00900646"/>
    <w:rsid w:val="00901115"/>
    <w:rsid w:val="00902350"/>
    <w:rsid w:val="0090336B"/>
    <w:rsid w:val="00904CFD"/>
    <w:rsid w:val="009053AA"/>
    <w:rsid w:val="00905480"/>
    <w:rsid w:val="00905A2A"/>
    <w:rsid w:val="009061A3"/>
    <w:rsid w:val="0090621A"/>
    <w:rsid w:val="00906939"/>
    <w:rsid w:val="00907B35"/>
    <w:rsid w:val="009106D0"/>
    <w:rsid w:val="00910B7D"/>
    <w:rsid w:val="0091165B"/>
    <w:rsid w:val="00911DFB"/>
    <w:rsid w:val="009139D9"/>
    <w:rsid w:val="00913D57"/>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30CC5"/>
    <w:rsid w:val="00931BD9"/>
    <w:rsid w:val="00931E21"/>
    <w:rsid w:val="00933CD3"/>
    <w:rsid w:val="00934730"/>
    <w:rsid w:val="009352C2"/>
    <w:rsid w:val="00935739"/>
    <w:rsid w:val="00935D8C"/>
    <w:rsid w:val="009368F3"/>
    <w:rsid w:val="00936C4A"/>
    <w:rsid w:val="00936EEB"/>
    <w:rsid w:val="00940AFF"/>
    <w:rsid w:val="00941636"/>
    <w:rsid w:val="00942F42"/>
    <w:rsid w:val="009431A5"/>
    <w:rsid w:val="0094364B"/>
    <w:rsid w:val="00943742"/>
    <w:rsid w:val="00944290"/>
    <w:rsid w:val="00944562"/>
    <w:rsid w:val="00945586"/>
    <w:rsid w:val="00945C05"/>
    <w:rsid w:val="00945DBB"/>
    <w:rsid w:val="00946945"/>
    <w:rsid w:val="00946984"/>
    <w:rsid w:val="00947713"/>
    <w:rsid w:val="00947990"/>
    <w:rsid w:val="009479AA"/>
    <w:rsid w:val="00947DDD"/>
    <w:rsid w:val="00950953"/>
    <w:rsid w:val="00950DE7"/>
    <w:rsid w:val="00952528"/>
    <w:rsid w:val="00952A24"/>
    <w:rsid w:val="00953920"/>
    <w:rsid w:val="00953D47"/>
    <w:rsid w:val="0095532E"/>
    <w:rsid w:val="00955C5C"/>
    <w:rsid w:val="00955DDD"/>
    <w:rsid w:val="0095681E"/>
    <w:rsid w:val="009572D4"/>
    <w:rsid w:val="00960FE3"/>
    <w:rsid w:val="00961091"/>
    <w:rsid w:val="00961921"/>
    <w:rsid w:val="0096430A"/>
    <w:rsid w:val="009644FF"/>
    <w:rsid w:val="009647C7"/>
    <w:rsid w:val="00964FB6"/>
    <w:rsid w:val="00965176"/>
    <w:rsid w:val="0096554B"/>
    <w:rsid w:val="0096584A"/>
    <w:rsid w:val="00966833"/>
    <w:rsid w:val="00967713"/>
    <w:rsid w:val="009700F2"/>
    <w:rsid w:val="00971F08"/>
    <w:rsid w:val="009728A1"/>
    <w:rsid w:val="0097311C"/>
    <w:rsid w:val="00973C34"/>
    <w:rsid w:val="0097493A"/>
    <w:rsid w:val="00974DB1"/>
    <w:rsid w:val="00975F5D"/>
    <w:rsid w:val="0097603D"/>
    <w:rsid w:val="00976406"/>
    <w:rsid w:val="00976949"/>
    <w:rsid w:val="009770F2"/>
    <w:rsid w:val="00980092"/>
    <w:rsid w:val="00980321"/>
    <w:rsid w:val="00980477"/>
    <w:rsid w:val="009815E8"/>
    <w:rsid w:val="00982379"/>
    <w:rsid w:val="00982946"/>
    <w:rsid w:val="00982BBC"/>
    <w:rsid w:val="00982D0B"/>
    <w:rsid w:val="009839A9"/>
    <w:rsid w:val="00985253"/>
    <w:rsid w:val="009853B3"/>
    <w:rsid w:val="009853CE"/>
    <w:rsid w:val="00985BFD"/>
    <w:rsid w:val="00987A9D"/>
    <w:rsid w:val="00987A9E"/>
    <w:rsid w:val="00990630"/>
    <w:rsid w:val="00990E55"/>
    <w:rsid w:val="00990F81"/>
    <w:rsid w:val="00991761"/>
    <w:rsid w:val="00991E2E"/>
    <w:rsid w:val="00994DCA"/>
    <w:rsid w:val="009960EC"/>
    <w:rsid w:val="009970DD"/>
    <w:rsid w:val="00997CB2"/>
    <w:rsid w:val="009A0A2D"/>
    <w:rsid w:val="009A0B65"/>
    <w:rsid w:val="009A0FBA"/>
    <w:rsid w:val="009A1601"/>
    <w:rsid w:val="009A18A7"/>
    <w:rsid w:val="009A3A5C"/>
    <w:rsid w:val="009A3CCD"/>
    <w:rsid w:val="009A4210"/>
    <w:rsid w:val="009A462D"/>
    <w:rsid w:val="009A4DDD"/>
    <w:rsid w:val="009A5CBA"/>
    <w:rsid w:val="009A7113"/>
    <w:rsid w:val="009A7E55"/>
    <w:rsid w:val="009B1F30"/>
    <w:rsid w:val="009B200F"/>
    <w:rsid w:val="009B2162"/>
    <w:rsid w:val="009B2CBC"/>
    <w:rsid w:val="009B3AC2"/>
    <w:rsid w:val="009B41EE"/>
    <w:rsid w:val="009B4DF4"/>
    <w:rsid w:val="009B564E"/>
    <w:rsid w:val="009B5FF0"/>
    <w:rsid w:val="009B6325"/>
    <w:rsid w:val="009B7E87"/>
    <w:rsid w:val="009C0424"/>
    <w:rsid w:val="009C21AC"/>
    <w:rsid w:val="009C2CD4"/>
    <w:rsid w:val="009C3FA7"/>
    <w:rsid w:val="009C403E"/>
    <w:rsid w:val="009C409A"/>
    <w:rsid w:val="009C6832"/>
    <w:rsid w:val="009D004D"/>
    <w:rsid w:val="009D07D5"/>
    <w:rsid w:val="009D1F11"/>
    <w:rsid w:val="009D2AC6"/>
    <w:rsid w:val="009D3180"/>
    <w:rsid w:val="009D3B4B"/>
    <w:rsid w:val="009D4178"/>
    <w:rsid w:val="009D45DF"/>
    <w:rsid w:val="009D4FF0"/>
    <w:rsid w:val="009D5F53"/>
    <w:rsid w:val="009D703C"/>
    <w:rsid w:val="009D718F"/>
    <w:rsid w:val="009E068F"/>
    <w:rsid w:val="009E14E0"/>
    <w:rsid w:val="009E1A93"/>
    <w:rsid w:val="009E2B48"/>
    <w:rsid w:val="009E32D2"/>
    <w:rsid w:val="009E35DB"/>
    <w:rsid w:val="009E47A3"/>
    <w:rsid w:val="009E581A"/>
    <w:rsid w:val="009E596E"/>
    <w:rsid w:val="009E5E2B"/>
    <w:rsid w:val="009E60D8"/>
    <w:rsid w:val="009F0157"/>
    <w:rsid w:val="009F08F3"/>
    <w:rsid w:val="009F0C99"/>
    <w:rsid w:val="009F1E46"/>
    <w:rsid w:val="009F2D96"/>
    <w:rsid w:val="009F344F"/>
    <w:rsid w:val="009F3D66"/>
    <w:rsid w:val="009F45F8"/>
    <w:rsid w:val="009F549A"/>
    <w:rsid w:val="009F7D1D"/>
    <w:rsid w:val="00A01834"/>
    <w:rsid w:val="00A01C14"/>
    <w:rsid w:val="00A026C2"/>
    <w:rsid w:val="00A031D8"/>
    <w:rsid w:val="00A040DB"/>
    <w:rsid w:val="00A041FE"/>
    <w:rsid w:val="00A048A8"/>
    <w:rsid w:val="00A04A03"/>
    <w:rsid w:val="00A04F49"/>
    <w:rsid w:val="00A0512B"/>
    <w:rsid w:val="00A05A89"/>
    <w:rsid w:val="00A10E3A"/>
    <w:rsid w:val="00A125D4"/>
    <w:rsid w:val="00A1344C"/>
    <w:rsid w:val="00A13E54"/>
    <w:rsid w:val="00A140AD"/>
    <w:rsid w:val="00A14780"/>
    <w:rsid w:val="00A153D5"/>
    <w:rsid w:val="00A15471"/>
    <w:rsid w:val="00A155DA"/>
    <w:rsid w:val="00A15745"/>
    <w:rsid w:val="00A15793"/>
    <w:rsid w:val="00A16C61"/>
    <w:rsid w:val="00A16CFD"/>
    <w:rsid w:val="00A16FA2"/>
    <w:rsid w:val="00A17A20"/>
    <w:rsid w:val="00A17B51"/>
    <w:rsid w:val="00A17F63"/>
    <w:rsid w:val="00A2193B"/>
    <w:rsid w:val="00A2351A"/>
    <w:rsid w:val="00A257CB"/>
    <w:rsid w:val="00A264A9"/>
    <w:rsid w:val="00A269E0"/>
    <w:rsid w:val="00A276AB"/>
    <w:rsid w:val="00A27785"/>
    <w:rsid w:val="00A278A1"/>
    <w:rsid w:val="00A30187"/>
    <w:rsid w:val="00A30B29"/>
    <w:rsid w:val="00A31A6B"/>
    <w:rsid w:val="00A31C7E"/>
    <w:rsid w:val="00A33BAA"/>
    <w:rsid w:val="00A3448A"/>
    <w:rsid w:val="00A35F16"/>
    <w:rsid w:val="00A36297"/>
    <w:rsid w:val="00A36782"/>
    <w:rsid w:val="00A417AD"/>
    <w:rsid w:val="00A41E2B"/>
    <w:rsid w:val="00A43B9B"/>
    <w:rsid w:val="00A45813"/>
    <w:rsid w:val="00A4597C"/>
    <w:rsid w:val="00A45B74"/>
    <w:rsid w:val="00A45DE8"/>
    <w:rsid w:val="00A46CBD"/>
    <w:rsid w:val="00A4713F"/>
    <w:rsid w:val="00A47318"/>
    <w:rsid w:val="00A47DDB"/>
    <w:rsid w:val="00A50D5F"/>
    <w:rsid w:val="00A52E1D"/>
    <w:rsid w:val="00A54F53"/>
    <w:rsid w:val="00A55B8E"/>
    <w:rsid w:val="00A566D4"/>
    <w:rsid w:val="00A57667"/>
    <w:rsid w:val="00A60BCB"/>
    <w:rsid w:val="00A61499"/>
    <w:rsid w:val="00A62A77"/>
    <w:rsid w:val="00A6337B"/>
    <w:rsid w:val="00A63483"/>
    <w:rsid w:val="00A642E7"/>
    <w:rsid w:val="00A657D7"/>
    <w:rsid w:val="00A65A2B"/>
    <w:rsid w:val="00A660AC"/>
    <w:rsid w:val="00A67E6C"/>
    <w:rsid w:val="00A70360"/>
    <w:rsid w:val="00A71B99"/>
    <w:rsid w:val="00A71C6E"/>
    <w:rsid w:val="00A73932"/>
    <w:rsid w:val="00A739D0"/>
    <w:rsid w:val="00A73EDE"/>
    <w:rsid w:val="00A7402E"/>
    <w:rsid w:val="00A760E9"/>
    <w:rsid w:val="00A761D4"/>
    <w:rsid w:val="00A7782C"/>
    <w:rsid w:val="00A77EC4"/>
    <w:rsid w:val="00A81DB5"/>
    <w:rsid w:val="00A81FC1"/>
    <w:rsid w:val="00A82C89"/>
    <w:rsid w:val="00A85C6C"/>
    <w:rsid w:val="00A85EF6"/>
    <w:rsid w:val="00A92879"/>
    <w:rsid w:val="00A93AE5"/>
    <w:rsid w:val="00A9433C"/>
    <w:rsid w:val="00A9442A"/>
    <w:rsid w:val="00A94F4B"/>
    <w:rsid w:val="00AA016F"/>
    <w:rsid w:val="00AA0313"/>
    <w:rsid w:val="00AA158C"/>
    <w:rsid w:val="00AA1ED6"/>
    <w:rsid w:val="00AA2151"/>
    <w:rsid w:val="00AA2A52"/>
    <w:rsid w:val="00AA3F75"/>
    <w:rsid w:val="00AA51D6"/>
    <w:rsid w:val="00AA62C4"/>
    <w:rsid w:val="00AB00BA"/>
    <w:rsid w:val="00AB0392"/>
    <w:rsid w:val="00AB0BC8"/>
    <w:rsid w:val="00AB11CA"/>
    <w:rsid w:val="00AB14D9"/>
    <w:rsid w:val="00AB2DFF"/>
    <w:rsid w:val="00AB4AB8"/>
    <w:rsid w:val="00AB655E"/>
    <w:rsid w:val="00AB6A4A"/>
    <w:rsid w:val="00AB7255"/>
    <w:rsid w:val="00AB75E6"/>
    <w:rsid w:val="00AB7DDF"/>
    <w:rsid w:val="00AC007F"/>
    <w:rsid w:val="00AC0718"/>
    <w:rsid w:val="00AC0EAA"/>
    <w:rsid w:val="00AC2473"/>
    <w:rsid w:val="00AC2ECD"/>
    <w:rsid w:val="00AC2F7D"/>
    <w:rsid w:val="00AC3119"/>
    <w:rsid w:val="00AC4658"/>
    <w:rsid w:val="00AC465B"/>
    <w:rsid w:val="00AC49FB"/>
    <w:rsid w:val="00AC4ECF"/>
    <w:rsid w:val="00AC4F6F"/>
    <w:rsid w:val="00AC5439"/>
    <w:rsid w:val="00AC5A10"/>
    <w:rsid w:val="00AC6A2E"/>
    <w:rsid w:val="00AC7789"/>
    <w:rsid w:val="00AC7F79"/>
    <w:rsid w:val="00AD0AA3"/>
    <w:rsid w:val="00AD0D33"/>
    <w:rsid w:val="00AD3F94"/>
    <w:rsid w:val="00AD45AE"/>
    <w:rsid w:val="00AD4A5A"/>
    <w:rsid w:val="00AD5B85"/>
    <w:rsid w:val="00AD5FA7"/>
    <w:rsid w:val="00AE05B0"/>
    <w:rsid w:val="00AE0DC8"/>
    <w:rsid w:val="00AE124B"/>
    <w:rsid w:val="00AE1303"/>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1174B"/>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ACD"/>
    <w:rsid w:val="00B25EFA"/>
    <w:rsid w:val="00B2763F"/>
    <w:rsid w:val="00B279B0"/>
    <w:rsid w:val="00B27AAC"/>
    <w:rsid w:val="00B30929"/>
    <w:rsid w:val="00B31806"/>
    <w:rsid w:val="00B36A76"/>
    <w:rsid w:val="00B36F5B"/>
    <w:rsid w:val="00B372AA"/>
    <w:rsid w:val="00B3745E"/>
    <w:rsid w:val="00B40445"/>
    <w:rsid w:val="00B41888"/>
    <w:rsid w:val="00B41F2D"/>
    <w:rsid w:val="00B435A9"/>
    <w:rsid w:val="00B45308"/>
    <w:rsid w:val="00B45A52"/>
    <w:rsid w:val="00B46175"/>
    <w:rsid w:val="00B527F7"/>
    <w:rsid w:val="00B53E0B"/>
    <w:rsid w:val="00B53F90"/>
    <w:rsid w:val="00B552BF"/>
    <w:rsid w:val="00B56376"/>
    <w:rsid w:val="00B56474"/>
    <w:rsid w:val="00B63DCF"/>
    <w:rsid w:val="00B65120"/>
    <w:rsid w:val="00B6606B"/>
    <w:rsid w:val="00B664C7"/>
    <w:rsid w:val="00B67F1E"/>
    <w:rsid w:val="00B700A7"/>
    <w:rsid w:val="00B739B6"/>
    <w:rsid w:val="00B739F6"/>
    <w:rsid w:val="00B74C0C"/>
    <w:rsid w:val="00B7508A"/>
    <w:rsid w:val="00B75A51"/>
    <w:rsid w:val="00B75C45"/>
    <w:rsid w:val="00B75DF4"/>
    <w:rsid w:val="00B761E0"/>
    <w:rsid w:val="00B769D8"/>
    <w:rsid w:val="00B77E1D"/>
    <w:rsid w:val="00B81A6C"/>
    <w:rsid w:val="00B81B35"/>
    <w:rsid w:val="00B81C70"/>
    <w:rsid w:val="00B83B22"/>
    <w:rsid w:val="00B84AC6"/>
    <w:rsid w:val="00B85382"/>
    <w:rsid w:val="00B853E1"/>
    <w:rsid w:val="00B857D5"/>
    <w:rsid w:val="00B85DE5"/>
    <w:rsid w:val="00B85E07"/>
    <w:rsid w:val="00B86E7D"/>
    <w:rsid w:val="00B8731A"/>
    <w:rsid w:val="00B87C98"/>
    <w:rsid w:val="00B90F73"/>
    <w:rsid w:val="00B91755"/>
    <w:rsid w:val="00B91A6C"/>
    <w:rsid w:val="00B929E5"/>
    <w:rsid w:val="00B93B59"/>
    <w:rsid w:val="00B9406A"/>
    <w:rsid w:val="00B94990"/>
    <w:rsid w:val="00B97C74"/>
    <w:rsid w:val="00BA0EF1"/>
    <w:rsid w:val="00BA2280"/>
    <w:rsid w:val="00BA24F7"/>
    <w:rsid w:val="00BA2A08"/>
    <w:rsid w:val="00BA36FB"/>
    <w:rsid w:val="00BA4847"/>
    <w:rsid w:val="00BA5449"/>
    <w:rsid w:val="00BA560D"/>
    <w:rsid w:val="00BA56D2"/>
    <w:rsid w:val="00BA61B7"/>
    <w:rsid w:val="00BA72E0"/>
    <w:rsid w:val="00BA76E0"/>
    <w:rsid w:val="00BB0C87"/>
    <w:rsid w:val="00BB2A25"/>
    <w:rsid w:val="00BB51E9"/>
    <w:rsid w:val="00BB792A"/>
    <w:rsid w:val="00BC0613"/>
    <w:rsid w:val="00BC0FDC"/>
    <w:rsid w:val="00BC1627"/>
    <w:rsid w:val="00BC3053"/>
    <w:rsid w:val="00BC324D"/>
    <w:rsid w:val="00BC413C"/>
    <w:rsid w:val="00BC41F8"/>
    <w:rsid w:val="00BC4D2E"/>
    <w:rsid w:val="00BC53ED"/>
    <w:rsid w:val="00BD31C7"/>
    <w:rsid w:val="00BD4225"/>
    <w:rsid w:val="00BD48AC"/>
    <w:rsid w:val="00BD598E"/>
    <w:rsid w:val="00BD5A79"/>
    <w:rsid w:val="00BD5F1A"/>
    <w:rsid w:val="00BD6758"/>
    <w:rsid w:val="00BD6A57"/>
    <w:rsid w:val="00BD6C50"/>
    <w:rsid w:val="00BD7E23"/>
    <w:rsid w:val="00BE01FE"/>
    <w:rsid w:val="00BE1234"/>
    <w:rsid w:val="00BE1316"/>
    <w:rsid w:val="00BE1680"/>
    <w:rsid w:val="00BE1C75"/>
    <w:rsid w:val="00BE2FA6"/>
    <w:rsid w:val="00BE333F"/>
    <w:rsid w:val="00BE3F81"/>
    <w:rsid w:val="00BE4E83"/>
    <w:rsid w:val="00BE5A5D"/>
    <w:rsid w:val="00BE5D75"/>
    <w:rsid w:val="00BE7406"/>
    <w:rsid w:val="00BE7603"/>
    <w:rsid w:val="00BE7AD3"/>
    <w:rsid w:val="00BF2E47"/>
    <w:rsid w:val="00BF2F32"/>
    <w:rsid w:val="00BF3206"/>
    <w:rsid w:val="00BF3279"/>
    <w:rsid w:val="00BF4A0B"/>
    <w:rsid w:val="00BF64ED"/>
    <w:rsid w:val="00BF74C7"/>
    <w:rsid w:val="00BF7642"/>
    <w:rsid w:val="00BF7D06"/>
    <w:rsid w:val="00C015F1"/>
    <w:rsid w:val="00C01F33"/>
    <w:rsid w:val="00C02A4C"/>
    <w:rsid w:val="00C02CC6"/>
    <w:rsid w:val="00C040F7"/>
    <w:rsid w:val="00C044AB"/>
    <w:rsid w:val="00C0464E"/>
    <w:rsid w:val="00C04974"/>
    <w:rsid w:val="00C04E2F"/>
    <w:rsid w:val="00C05461"/>
    <w:rsid w:val="00C05706"/>
    <w:rsid w:val="00C06295"/>
    <w:rsid w:val="00C07377"/>
    <w:rsid w:val="00C07810"/>
    <w:rsid w:val="00C10478"/>
    <w:rsid w:val="00C10482"/>
    <w:rsid w:val="00C10BF1"/>
    <w:rsid w:val="00C10CCE"/>
    <w:rsid w:val="00C115EC"/>
    <w:rsid w:val="00C12107"/>
    <w:rsid w:val="00C1295A"/>
    <w:rsid w:val="00C12B26"/>
    <w:rsid w:val="00C12E87"/>
    <w:rsid w:val="00C13A4B"/>
    <w:rsid w:val="00C13ACE"/>
    <w:rsid w:val="00C14D4B"/>
    <w:rsid w:val="00C14F0B"/>
    <w:rsid w:val="00C15296"/>
    <w:rsid w:val="00C154BB"/>
    <w:rsid w:val="00C159C8"/>
    <w:rsid w:val="00C16685"/>
    <w:rsid w:val="00C16880"/>
    <w:rsid w:val="00C20C02"/>
    <w:rsid w:val="00C21202"/>
    <w:rsid w:val="00C22138"/>
    <w:rsid w:val="00C23615"/>
    <w:rsid w:val="00C236A0"/>
    <w:rsid w:val="00C23BAA"/>
    <w:rsid w:val="00C25158"/>
    <w:rsid w:val="00C2536D"/>
    <w:rsid w:val="00C253A3"/>
    <w:rsid w:val="00C256EC"/>
    <w:rsid w:val="00C25ECC"/>
    <w:rsid w:val="00C2631E"/>
    <w:rsid w:val="00C2666E"/>
    <w:rsid w:val="00C26747"/>
    <w:rsid w:val="00C26853"/>
    <w:rsid w:val="00C277C3"/>
    <w:rsid w:val="00C279B5"/>
    <w:rsid w:val="00C27C45"/>
    <w:rsid w:val="00C32D47"/>
    <w:rsid w:val="00C33B33"/>
    <w:rsid w:val="00C33DD3"/>
    <w:rsid w:val="00C3719D"/>
    <w:rsid w:val="00C43E0F"/>
    <w:rsid w:val="00C4445A"/>
    <w:rsid w:val="00C4451C"/>
    <w:rsid w:val="00C46B05"/>
    <w:rsid w:val="00C4762D"/>
    <w:rsid w:val="00C47E05"/>
    <w:rsid w:val="00C47FAC"/>
    <w:rsid w:val="00C51E75"/>
    <w:rsid w:val="00C525E5"/>
    <w:rsid w:val="00C5343E"/>
    <w:rsid w:val="00C54995"/>
    <w:rsid w:val="00C54D41"/>
    <w:rsid w:val="00C55C18"/>
    <w:rsid w:val="00C60660"/>
    <w:rsid w:val="00C60783"/>
    <w:rsid w:val="00C60CBA"/>
    <w:rsid w:val="00C62371"/>
    <w:rsid w:val="00C62558"/>
    <w:rsid w:val="00C643A2"/>
    <w:rsid w:val="00C64644"/>
    <w:rsid w:val="00C64672"/>
    <w:rsid w:val="00C64B37"/>
    <w:rsid w:val="00C65D68"/>
    <w:rsid w:val="00C65F45"/>
    <w:rsid w:val="00C66B9E"/>
    <w:rsid w:val="00C67823"/>
    <w:rsid w:val="00C70697"/>
    <w:rsid w:val="00C719F4"/>
    <w:rsid w:val="00C71F71"/>
    <w:rsid w:val="00C72EA3"/>
    <w:rsid w:val="00C72EF4"/>
    <w:rsid w:val="00C73202"/>
    <w:rsid w:val="00C73FA8"/>
    <w:rsid w:val="00C75D2F"/>
    <w:rsid w:val="00C75E8F"/>
    <w:rsid w:val="00C767BE"/>
    <w:rsid w:val="00C76E3C"/>
    <w:rsid w:val="00C80DD7"/>
    <w:rsid w:val="00C81568"/>
    <w:rsid w:val="00C83B70"/>
    <w:rsid w:val="00C840F3"/>
    <w:rsid w:val="00C84A6E"/>
    <w:rsid w:val="00C87E79"/>
    <w:rsid w:val="00C9027A"/>
    <w:rsid w:val="00C9058E"/>
    <w:rsid w:val="00C9068E"/>
    <w:rsid w:val="00C91CE5"/>
    <w:rsid w:val="00C92663"/>
    <w:rsid w:val="00C933DA"/>
    <w:rsid w:val="00C93ABF"/>
    <w:rsid w:val="00C93C4B"/>
    <w:rsid w:val="00C944AB"/>
    <w:rsid w:val="00C945EE"/>
    <w:rsid w:val="00C95B40"/>
    <w:rsid w:val="00C9628D"/>
    <w:rsid w:val="00C962EC"/>
    <w:rsid w:val="00C96407"/>
    <w:rsid w:val="00C97E62"/>
    <w:rsid w:val="00CA1068"/>
    <w:rsid w:val="00CA11E6"/>
    <w:rsid w:val="00CA1D97"/>
    <w:rsid w:val="00CA1ECE"/>
    <w:rsid w:val="00CA1ED8"/>
    <w:rsid w:val="00CA2417"/>
    <w:rsid w:val="00CA68AD"/>
    <w:rsid w:val="00CA6EF3"/>
    <w:rsid w:val="00CB1945"/>
    <w:rsid w:val="00CB1C00"/>
    <w:rsid w:val="00CB1E33"/>
    <w:rsid w:val="00CB1F63"/>
    <w:rsid w:val="00CB29BE"/>
    <w:rsid w:val="00CB4F8A"/>
    <w:rsid w:val="00CB5842"/>
    <w:rsid w:val="00CB5B06"/>
    <w:rsid w:val="00CB67B6"/>
    <w:rsid w:val="00CB7170"/>
    <w:rsid w:val="00CB7724"/>
    <w:rsid w:val="00CC040E"/>
    <w:rsid w:val="00CC0DA2"/>
    <w:rsid w:val="00CC111F"/>
    <w:rsid w:val="00CC127F"/>
    <w:rsid w:val="00CC18E7"/>
    <w:rsid w:val="00CC2011"/>
    <w:rsid w:val="00CC2862"/>
    <w:rsid w:val="00CC3089"/>
    <w:rsid w:val="00CC3EA0"/>
    <w:rsid w:val="00CC42FC"/>
    <w:rsid w:val="00CC5121"/>
    <w:rsid w:val="00CC7B45"/>
    <w:rsid w:val="00CC7C89"/>
    <w:rsid w:val="00CD0898"/>
    <w:rsid w:val="00CD1188"/>
    <w:rsid w:val="00CD2ED1"/>
    <w:rsid w:val="00CD337B"/>
    <w:rsid w:val="00CD49A8"/>
    <w:rsid w:val="00CD512A"/>
    <w:rsid w:val="00CD5772"/>
    <w:rsid w:val="00CD61A1"/>
    <w:rsid w:val="00CD6AD7"/>
    <w:rsid w:val="00CD7C39"/>
    <w:rsid w:val="00CE0424"/>
    <w:rsid w:val="00CE1CEE"/>
    <w:rsid w:val="00CE33DE"/>
    <w:rsid w:val="00CE540B"/>
    <w:rsid w:val="00CE7561"/>
    <w:rsid w:val="00CE7CC5"/>
    <w:rsid w:val="00CF0299"/>
    <w:rsid w:val="00CF1354"/>
    <w:rsid w:val="00CF13FB"/>
    <w:rsid w:val="00CF26E5"/>
    <w:rsid w:val="00CF300D"/>
    <w:rsid w:val="00CF3154"/>
    <w:rsid w:val="00CF34C9"/>
    <w:rsid w:val="00CF3B1F"/>
    <w:rsid w:val="00CF3BF6"/>
    <w:rsid w:val="00CF5E3B"/>
    <w:rsid w:val="00CF625B"/>
    <w:rsid w:val="00CF6576"/>
    <w:rsid w:val="00CF687E"/>
    <w:rsid w:val="00CF74E2"/>
    <w:rsid w:val="00CF75FF"/>
    <w:rsid w:val="00D010D0"/>
    <w:rsid w:val="00D030F3"/>
    <w:rsid w:val="00D0349B"/>
    <w:rsid w:val="00D04523"/>
    <w:rsid w:val="00D049E2"/>
    <w:rsid w:val="00D06D6F"/>
    <w:rsid w:val="00D07E6C"/>
    <w:rsid w:val="00D10249"/>
    <w:rsid w:val="00D115C3"/>
    <w:rsid w:val="00D11897"/>
    <w:rsid w:val="00D11BCF"/>
    <w:rsid w:val="00D11C0E"/>
    <w:rsid w:val="00D11E88"/>
    <w:rsid w:val="00D130D3"/>
    <w:rsid w:val="00D13135"/>
    <w:rsid w:val="00D13E4E"/>
    <w:rsid w:val="00D15B46"/>
    <w:rsid w:val="00D22B56"/>
    <w:rsid w:val="00D239A7"/>
    <w:rsid w:val="00D23CF9"/>
    <w:rsid w:val="00D23F47"/>
    <w:rsid w:val="00D24C1C"/>
    <w:rsid w:val="00D25A53"/>
    <w:rsid w:val="00D25B71"/>
    <w:rsid w:val="00D27A0B"/>
    <w:rsid w:val="00D30F95"/>
    <w:rsid w:val="00D311D4"/>
    <w:rsid w:val="00D31F3B"/>
    <w:rsid w:val="00D326B7"/>
    <w:rsid w:val="00D3338B"/>
    <w:rsid w:val="00D34033"/>
    <w:rsid w:val="00D34880"/>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6757"/>
    <w:rsid w:val="00D546FF"/>
    <w:rsid w:val="00D54AA7"/>
    <w:rsid w:val="00D54B16"/>
    <w:rsid w:val="00D556B1"/>
    <w:rsid w:val="00D55AD5"/>
    <w:rsid w:val="00D56F32"/>
    <w:rsid w:val="00D5711B"/>
    <w:rsid w:val="00D57636"/>
    <w:rsid w:val="00D576CA"/>
    <w:rsid w:val="00D57C7D"/>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7D01"/>
    <w:rsid w:val="00D708B0"/>
    <w:rsid w:val="00D71482"/>
    <w:rsid w:val="00D71678"/>
    <w:rsid w:val="00D718DE"/>
    <w:rsid w:val="00D71D0A"/>
    <w:rsid w:val="00D72D24"/>
    <w:rsid w:val="00D7321B"/>
    <w:rsid w:val="00D73D8A"/>
    <w:rsid w:val="00D756B6"/>
    <w:rsid w:val="00D75EA7"/>
    <w:rsid w:val="00D77820"/>
    <w:rsid w:val="00D77B1D"/>
    <w:rsid w:val="00D77E4A"/>
    <w:rsid w:val="00D8021F"/>
    <w:rsid w:val="00D80383"/>
    <w:rsid w:val="00D8102F"/>
    <w:rsid w:val="00D813ED"/>
    <w:rsid w:val="00D8168B"/>
    <w:rsid w:val="00D823C6"/>
    <w:rsid w:val="00D8260F"/>
    <w:rsid w:val="00D827F5"/>
    <w:rsid w:val="00D82A76"/>
    <w:rsid w:val="00D82DF7"/>
    <w:rsid w:val="00D834FD"/>
    <w:rsid w:val="00D83594"/>
    <w:rsid w:val="00D85A9A"/>
    <w:rsid w:val="00D86232"/>
    <w:rsid w:val="00D86CA3"/>
    <w:rsid w:val="00D86D6B"/>
    <w:rsid w:val="00D871CE"/>
    <w:rsid w:val="00D8741A"/>
    <w:rsid w:val="00D8791D"/>
    <w:rsid w:val="00D9196D"/>
    <w:rsid w:val="00D92982"/>
    <w:rsid w:val="00D9433E"/>
    <w:rsid w:val="00D94C35"/>
    <w:rsid w:val="00D94E97"/>
    <w:rsid w:val="00D95501"/>
    <w:rsid w:val="00DA04FC"/>
    <w:rsid w:val="00DA0F2F"/>
    <w:rsid w:val="00DA1CF0"/>
    <w:rsid w:val="00DA2184"/>
    <w:rsid w:val="00DA24D7"/>
    <w:rsid w:val="00DA305E"/>
    <w:rsid w:val="00DA3C72"/>
    <w:rsid w:val="00DA503B"/>
    <w:rsid w:val="00DA5417"/>
    <w:rsid w:val="00DA56E8"/>
    <w:rsid w:val="00DA59C5"/>
    <w:rsid w:val="00DB0A9F"/>
    <w:rsid w:val="00DB202F"/>
    <w:rsid w:val="00DB3535"/>
    <w:rsid w:val="00DB377D"/>
    <w:rsid w:val="00DB4C35"/>
    <w:rsid w:val="00DB5A1C"/>
    <w:rsid w:val="00DB7696"/>
    <w:rsid w:val="00DB7AF6"/>
    <w:rsid w:val="00DC05B0"/>
    <w:rsid w:val="00DC0722"/>
    <w:rsid w:val="00DC1EBB"/>
    <w:rsid w:val="00DC20F4"/>
    <w:rsid w:val="00DC2D36"/>
    <w:rsid w:val="00DC327B"/>
    <w:rsid w:val="00DC357A"/>
    <w:rsid w:val="00DC48BD"/>
    <w:rsid w:val="00DC4AE6"/>
    <w:rsid w:val="00DC53CC"/>
    <w:rsid w:val="00DC53EF"/>
    <w:rsid w:val="00DC6C3C"/>
    <w:rsid w:val="00DD0CB7"/>
    <w:rsid w:val="00DD42D8"/>
    <w:rsid w:val="00DE2047"/>
    <w:rsid w:val="00DE394D"/>
    <w:rsid w:val="00DE47A5"/>
    <w:rsid w:val="00DE5608"/>
    <w:rsid w:val="00DE58D0"/>
    <w:rsid w:val="00DE5FF8"/>
    <w:rsid w:val="00DE654F"/>
    <w:rsid w:val="00DE78AC"/>
    <w:rsid w:val="00DF0B6E"/>
    <w:rsid w:val="00DF0C86"/>
    <w:rsid w:val="00DF15E0"/>
    <w:rsid w:val="00DF2631"/>
    <w:rsid w:val="00DF28E5"/>
    <w:rsid w:val="00DF37A0"/>
    <w:rsid w:val="00DF4D3E"/>
    <w:rsid w:val="00DF69E1"/>
    <w:rsid w:val="00DF6E1C"/>
    <w:rsid w:val="00DF7E26"/>
    <w:rsid w:val="00E00056"/>
    <w:rsid w:val="00E01348"/>
    <w:rsid w:val="00E02C39"/>
    <w:rsid w:val="00E04905"/>
    <w:rsid w:val="00E05C7A"/>
    <w:rsid w:val="00E110E7"/>
    <w:rsid w:val="00E11B20"/>
    <w:rsid w:val="00E11C70"/>
    <w:rsid w:val="00E125FC"/>
    <w:rsid w:val="00E13136"/>
    <w:rsid w:val="00E148D3"/>
    <w:rsid w:val="00E14BFF"/>
    <w:rsid w:val="00E14F8F"/>
    <w:rsid w:val="00E1543D"/>
    <w:rsid w:val="00E166DD"/>
    <w:rsid w:val="00E16703"/>
    <w:rsid w:val="00E17FA2"/>
    <w:rsid w:val="00E20D4E"/>
    <w:rsid w:val="00E20FAC"/>
    <w:rsid w:val="00E2136F"/>
    <w:rsid w:val="00E22330"/>
    <w:rsid w:val="00E231AE"/>
    <w:rsid w:val="00E25282"/>
    <w:rsid w:val="00E2584F"/>
    <w:rsid w:val="00E25AEF"/>
    <w:rsid w:val="00E2608B"/>
    <w:rsid w:val="00E26441"/>
    <w:rsid w:val="00E27DD2"/>
    <w:rsid w:val="00E30B5A"/>
    <w:rsid w:val="00E3123D"/>
    <w:rsid w:val="00E31461"/>
    <w:rsid w:val="00E31D43"/>
    <w:rsid w:val="00E323DB"/>
    <w:rsid w:val="00E32608"/>
    <w:rsid w:val="00E34055"/>
    <w:rsid w:val="00E34188"/>
    <w:rsid w:val="00E34B6E"/>
    <w:rsid w:val="00E353C8"/>
    <w:rsid w:val="00E35559"/>
    <w:rsid w:val="00E36FCF"/>
    <w:rsid w:val="00E3723A"/>
    <w:rsid w:val="00E376CA"/>
    <w:rsid w:val="00E37860"/>
    <w:rsid w:val="00E37EFC"/>
    <w:rsid w:val="00E40A56"/>
    <w:rsid w:val="00E41A6D"/>
    <w:rsid w:val="00E44305"/>
    <w:rsid w:val="00E446F1"/>
    <w:rsid w:val="00E44C4C"/>
    <w:rsid w:val="00E45151"/>
    <w:rsid w:val="00E460B2"/>
    <w:rsid w:val="00E46886"/>
    <w:rsid w:val="00E47A10"/>
    <w:rsid w:val="00E47AEF"/>
    <w:rsid w:val="00E51519"/>
    <w:rsid w:val="00E53B75"/>
    <w:rsid w:val="00E5400A"/>
    <w:rsid w:val="00E544E8"/>
    <w:rsid w:val="00E54E3B"/>
    <w:rsid w:val="00E56109"/>
    <w:rsid w:val="00E5689D"/>
    <w:rsid w:val="00E574EE"/>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4601"/>
    <w:rsid w:val="00E74D51"/>
    <w:rsid w:val="00E7523A"/>
    <w:rsid w:val="00E758EC"/>
    <w:rsid w:val="00E76E65"/>
    <w:rsid w:val="00E76EF6"/>
    <w:rsid w:val="00E77F4A"/>
    <w:rsid w:val="00E80417"/>
    <w:rsid w:val="00E80840"/>
    <w:rsid w:val="00E80B4C"/>
    <w:rsid w:val="00E8234C"/>
    <w:rsid w:val="00E82911"/>
    <w:rsid w:val="00E83AA9"/>
    <w:rsid w:val="00E84714"/>
    <w:rsid w:val="00E851F9"/>
    <w:rsid w:val="00E85928"/>
    <w:rsid w:val="00E86286"/>
    <w:rsid w:val="00E86926"/>
    <w:rsid w:val="00E87822"/>
    <w:rsid w:val="00E9037C"/>
    <w:rsid w:val="00E90395"/>
    <w:rsid w:val="00E90812"/>
    <w:rsid w:val="00E90E49"/>
    <w:rsid w:val="00E917F9"/>
    <w:rsid w:val="00E9245B"/>
    <w:rsid w:val="00E9291C"/>
    <w:rsid w:val="00E92946"/>
    <w:rsid w:val="00E93117"/>
    <w:rsid w:val="00E93FFE"/>
    <w:rsid w:val="00E944AA"/>
    <w:rsid w:val="00E94F8A"/>
    <w:rsid w:val="00E978CE"/>
    <w:rsid w:val="00EA10D0"/>
    <w:rsid w:val="00EA1EEB"/>
    <w:rsid w:val="00EA2661"/>
    <w:rsid w:val="00EA2E4C"/>
    <w:rsid w:val="00EA3879"/>
    <w:rsid w:val="00EA478D"/>
    <w:rsid w:val="00EA4B16"/>
    <w:rsid w:val="00EA5D6C"/>
    <w:rsid w:val="00EA5DBF"/>
    <w:rsid w:val="00EA6263"/>
    <w:rsid w:val="00EA7839"/>
    <w:rsid w:val="00EA7A41"/>
    <w:rsid w:val="00EA7BCC"/>
    <w:rsid w:val="00EB06B1"/>
    <w:rsid w:val="00EB077B"/>
    <w:rsid w:val="00EB14C4"/>
    <w:rsid w:val="00EB168F"/>
    <w:rsid w:val="00EB1EAA"/>
    <w:rsid w:val="00EB209A"/>
    <w:rsid w:val="00EB39AA"/>
    <w:rsid w:val="00EB4D80"/>
    <w:rsid w:val="00EB4EA2"/>
    <w:rsid w:val="00EB57E4"/>
    <w:rsid w:val="00EB7840"/>
    <w:rsid w:val="00EB7A12"/>
    <w:rsid w:val="00EC1670"/>
    <w:rsid w:val="00EC27C6"/>
    <w:rsid w:val="00EC36AF"/>
    <w:rsid w:val="00EC395F"/>
    <w:rsid w:val="00EC4207"/>
    <w:rsid w:val="00EC46E3"/>
    <w:rsid w:val="00EC5653"/>
    <w:rsid w:val="00EC6255"/>
    <w:rsid w:val="00EC62A9"/>
    <w:rsid w:val="00EC6431"/>
    <w:rsid w:val="00EC71CE"/>
    <w:rsid w:val="00EC71D3"/>
    <w:rsid w:val="00EC77A7"/>
    <w:rsid w:val="00ED04E1"/>
    <w:rsid w:val="00ED1006"/>
    <w:rsid w:val="00ED3F8A"/>
    <w:rsid w:val="00ED5E1D"/>
    <w:rsid w:val="00EE0C9C"/>
    <w:rsid w:val="00EE0E20"/>
    <w:rsid w:val="00EE163F"/>
    <w:rsid w:val="00EE1F8F"/>
    <w:rsid w:val="00EE29E6"/>
    <w:rsid w:val="00EE3738"/>
    <w:rsid w:val="00EE3BE4"/>
    <w:rsid w:val="00EE5820"/>
    <w:rsid w:val="00EE59C8"/>
    <w:rsid w:val="00EE6451"/>
    <w:rsid w:val="00EE651E"/>
    <w:rsid w:val="00EF025F"/>
    <w:rsid w:val="00EF09B1"/>
    <w:rsid w:val="00EF18FE"/>
    <w:rsid w:val="00EF2432"/>
    <w:rsid w:val="00EF2734"/>
    <w:rsid w:val="00EF2BDD"/>
    <w:rsid w:val="00EF4780"/>
    <w:rsid w:val="00EF4820"/>
    <w:rsid w:val="00EF509F"/>
    <w:rsid w:val="00EF55D8"/>
    <w:rsid w:val="00EF5787"/>
    <w:rsid w:val="00EF59B8"/>
    <w:rsid w:val="00EF60D0"/>
    <w:rsid w:val="00EF62AB"/>
    <w:rsid w:val="00F00F8D"/>
    <w:rsid w:val="00F025D5"/>
    <w:rsid w:val="00F02714"/>
    <w:rsid w:val="00F0272B"/>
    <w:rsid w:val="00F027B3"/>
    <w:rsid w:val="00F02A35"/>
    <w:rsid w:val="00F0439C"/>
    <w:rsid w:val="00F045AA"/>
    <w:rsid w:val="00F047C3"/>
    <w:rsid w:val="00F0528D"/>
    <w:rsid w:val="00F05FBA"/>
    <w:rsid w:val="00F066A3"/>
    <w:rsid w:val="00F06C67"/>
    <w:rsid w:val="00F06DFD"/>
    <w:rsid w:val="00F071D1"/>
    <w:rsid w:val="00F07533"/>
    <w:rsid w:val="00F10228"/>
    <w:rsid w:val="00F10629"/>
    <w:rsid w:val="00F1189E"/>
    <w:rsid w:val="00F12225"/>
    <w:rsid w:val="00F13226"/>
    <w:rsid w:val="00F15F69"/>
    <w:rsid w:val="00F15FA5"/>
    <w:rsid w:val="00F17853"/>
    <w:rsid w:val="00F17A76"/>
    <w:rsid w:val="00F17F6B"/>
    <w:rsid w:val="00F204A3"/>
    <w:rsid w:val="00F209B7"/>
    <w:rsid w:val="00F20C76"/>
    <w:rsid w:val="00F2136A"/>
    <w:rsid w:val="00F2152A"/>
    <w:rsid w:val="00F215C1"/>
    <w:rsid w:val="00F21E40"/>
    <w:rsid w:val="00F2376F"/>
    <w:rsid w:val="00F243D8"/>
    <w:rsid w:val="00F24C49"/>
    <w:rsid w:val="00F25B66"/>
    <w:rsid w:val="00F25EB0"/>
    <w:rsid w:val="00F25F20"/>
    <w:rsid w:val="00F26BB4"/>
    <w:rsid w:val="00F2793D"/>
    <w:rsid w:val="00F30828"/>
    <w:rsid w:val="00F313D6"/>
    <w:rsid w:val="00F32F2E"/>
    <w:rsid w:val="00F33879"/>
    <w:rsid w:val="00F33B9D"/>
    <w:rsid w:val="00F35EF1"/>
    <w:rsid w:val="00F37D47"/>
    <w:rsid w:val="00F37E63"/>
    <w:rsid w:val="00F40146"/>
    <w:rsid w:val="00F40F0C"/>
    <w:rsid w:val="00F41037"/>
    <w:rsid w:val="00F41D9F"/>
    <w:rsid w:val="00F4766C"/>
    <w:rsid w:val="00F47B0E"/>
    <w:rsid w:val="00F502C2"/>
    <w:rsid w:val="00F5060E"/>
    <w:rsid w:val="00F507D1"/>
    <w:rsid w:val="00F50CD0"/>
    <w:rsid w:val="00F519CE"/>
    <w:rsid w:val="00F51ADA"/>
    <w:rsid w:val="00F532DD"/>
    <w:rsid w:val="00F535E4"/>
    <w:rsid w:val="00F54617"/>
    <w:rsid w:val="00F56713"/>
    <w:rsid w:val="00F569BC"/>
    <w:rsid w:val="00F56A50"/>
    <w:rsid w:val="00F5709B"/>
    <w:rsid w:val="00F575CE"/>
    <w:rsid w:val="00F57C72"/>
    <w:rsid w:val="00F607C5"/>
    <w:rsid w:val="00F60A6E"/>
    <w:rsid w:val="00F60DEA"/>
    <w:rsid w:val="00F61E79"/>
    <w:rsid w:val="00F62344"/>
    <w:rsid w:val="00F6302A"/>
    <w:rsid w:val="00F64C2B"/>
    <w:rsid w:val="00F64CAA"/>
    <w:rsid w:val="00F651BE"/>
    <w:rsid w:val="00F6525E"/>
    <w:rsid w:val="00F65970"/>
    <w:rsid w:val="00F65E2C"/>
    <w:rsid w:val="00F65EFA"/>
    <w:rsid w:val="00F66B9F"/>
    <w:rsid w:val="00F66BCF"/>
    <w:rsid w:val="00F66D9F"/>
    <w:rsid w:val="00F67D50"/>
    <w:rsid w:val="00F67F53"/>
    <w:rsid w:val="00F703BE"/>
    <w:rsid w:val="00F706CA"/>
    <w:rsid w:val="00F70FDD"/>
    <w:rsid w:val="00F711B7"/>
    <w:rsid w:val="00F712EB"/>
    <w:rsid w:val="00F71E50"/>
    <w:rsid w:val="00F71F69"/>
    <w:rsid w:val="00F72B72"/>
    <w:rsid w:val="00F730ED"/>
    <w:rsid w:val="00F73190"/>
    <w:rsid w:val="00F73614"/>
    <w:rsid w:val="00F73E5A"/>
    <w:rsid w:val="00F748DE"/>
    <w:rsid w:val="00F74BB9"/>
    <w:rsid w:val="00F74FDE"/>
    <w:rsid w:val="00F75582"/>
    <w:rsid w:val="00F757BE"/>
    <w:rsid w:val="00F76EFA"/>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83A"/>
    <w:rsid w:val="00F90A01"/>
    <w:rsid w:val="00F90F8D"/>
    <w:rsid w:val="00F92616"/>
    <w:rsid w:val="00F92782"/>
    <w:rsid w:val="00F93AA9"/>
    <w:rsid w:val="00F95ECD"/>
    <w:rsid w:val="00F95FA2"/>
    <w:rsid w:val="00F96464"/>
    <w:rsid w:val="00F96985"/>
    <w:rsid w:val="00F96DDF"/>
    <w:rsid w:val="00F97127"/>
    <w:rsid w:val="00F97838"/>
    <w:rsid w:val="00FA0532"/>
    <w:rsid w:val="00FA1717"/>
    <w:rsid w:val="00FA1970"/>
    <w:rsid w:val="00FA204A"/>
    <w:rsid w:val="00FA2BB3"/>
    <w:rsid w:val="00FA2C57"/>
    <w:rsid w:val="00FA362C"/>
    <w:rsid w:val="00FA3BB7"/>
    <w:rsid w:val="00FA4A1B"/>
    <w:rsid w:val="00FA6E88"/>
    <w:rsid w:val="00FA75EC"/>
    <w:rsid w:val="00FB0DC1"/>
    <w:rsid w:val="00FB1696"/>
    <w:rsid w:val="00FB29E7"/>
    <w:rsid w:val="00FB4861"/>
    <w:rsid w:val="00FB4C80"/>
    <w:rsid w:val="00FB5282"/>
    <w:rsid w:val="00FB53AA"/>
    <w:rsid w:val="00FB545A"/>
    <w:rsid w:val="00FB54A7"/>
    <w:rsid w:val="00FB5E1E"/>
    <w:rsid w:val="00FB6805"/>
    <w:rsid w:val="00FB6A6A"/>
    <w:rsid w:val="00FB715C"/>
    <w:rsid w:val="00FC0461"/>
    <w:rsid w:val="00FC247A"/>
    <w:rsid w:val="00FC3AC5"/>
    <w:rsid w:val="00FC536B"/>
    <w:rsid w:val="00FC58B2"/>
    <w:rsid w:val="00FC59E9"/>
    <w:rsid w:val="00FC7429"/>
    <w:rsid w:val="00FC7433"/>
    <w:rsid w:val="00FD07F6"/>
    <w:rsid w:val="00FD0EF6"/>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F5A"/>
    <w:rsid w:val="00FE2365"/>
    <w:rsid w:val="00FE247B"/>
    <w:rsid w:val="00FE37D7"/>
    <w:rsid w:val="00FE3A8D"/>
    <w:rsid w:val="00FE48B1"/>
    <w:rsid w:val="00FE4C7B"/>
    <w:rsid w:val="00FE658D"/>
    <w:rsid w:val="00FE6904"/>
    <w:rsid w:val="00FE7336"/>
    <w:rsid w:val="00FE787C"/>
    <w:rsid w:val="00FF1078"/>
    <w:rsid w:val="00FF185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qFormat/>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6001339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63738221">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2809349">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4839466">
      <w:bodyDiv w:val="1"/>
      <w:marLeft w:val="0"/>
      <w:marRight w:val="0"/>
      <w:marTop w:val="0"/>
      <w:marBottom w:val="0"/>
      <w:divBdr>
        <w:top w:val="none" w:sz="0" w:space="0" w:color="auto"/>
        <w:left w:val="none" w:sz="0" w:space="0" w:color="auto"/>
        <w:bottom w:val="none" w:sz="0" w:space="0" w:color="auto"/>
        <w:right w:val="none" w:sz="0" w:space="0" w:color="auto"/>
      </w:divBdr>
    </w:div>
    <w:div w:id="2015568998">
      <w:bodyDiv w:val="1"/>
      <w:marLeft w:val="0"/>
      <w:marRight w:val="0"/>
      <w:marTop w:val="0"/>
      <w:marBottom w:val="0"/>
      <w:divBdr>
        <w:top w:val="none" w:sz="0" w:space="0" w:color="auto"/>
        <w:left w:val="none" w:sz="0" w:space="0" w:color="auto"/>
        <w:bottom w:val="none" w:sz="0" w:space="0" w:color="auto"/>
        <w:right w:val="none" w:sz="0" w:space="0" w:color="auto"/>
      </w:divBdr>
    </w:div>
    <w:div w:id="209192449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TSG_RAN/TSGR_82/Docs/RP-182864.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D4DBC37C-748D-4B86-87E4-89E766AA4C10}">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4"/>
    <ds:schemaRef ds:uri="7789c8df-cd92-43c1-8a83-195dbc0f0a0a"/>
    <ds:schemaRef ds:uri="08b2df90-05d3-4030-90d4-c9feeb4a1cd9"/>
    <ds:schemaRef ds:uri="http://www.w3.org/XML/1998/namespace"/>
    <ds:schemaRef ds:uri="http://purl.org/dc/dcmitype/"/>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CBD608EE-174D-4004-964F-BC0BAE199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1521</TotalTime>
  <Pages>11</Pages>
  <Words>3433</Words>
  <Characters>18200</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Sebastian Faxér</cp:lastModifiedBy>
  <cp:revision>50</cp:revision>
  <cp:lastPrinted>2008-01-31T15:09:00Z</cp:lastPrinted>
  <dcterms:created xsi:type="dcterms:W3CDTF">2018-12-18T12:51:00Z</dcterms:created>
  <dcterms:modified xsi:type="dcterms:W3CDTF">2019-01-11T18:17:00Z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